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28631" w14:textId="77777777" w:rsidR="00B06B85" w:rsidRDefault="00B06B85" w:rsidP="00B06B85">
      <w:pPr>
        <w:spacing w:line="276" w:lineRule="auto"/>
        <w:jc w:val="both"/>
        <w:outlineLvl w:val="0"/>
        <w:rPr>
          <w:rFonts w:ascii="Times New Roman" w:hAnsi="Times New Roman" w:cs="Times New Roman"/>
          <w:b/>
        </w:rPr>
      </w:pPr>
      <w:r>
        <w:rPr>
          <w:rFonts w:ascii="Times New Roman" w:hAnsi="Times New Roman" w:cs="Times New Roman"/>
          <w:b/>
        </w:rPr>
        <w:t>What About Feedback?</w:t>
      </w:r>
    </w:p>
    <w:p w14:paraId="5380388B" w14:textId="77777777" w:rsidR="00B06B85" w:rsidRDefault="00B06B85" w:rsidP="00B06B85">
      <w:pPr>
        <w:spacing w:line="276" w:lineRule="auto"/>
        <w:jc w:val="both"/>
        <w:outlineLvl w:val="0"/>
        <w:rPr>
          <w:rFonts w:ascii="Times New Roman" w:hAnsi="Times New Roman" w:cs="Times New Roman"/>
          <w:b/>
        </w:rPr>
      </w:pPr>
      <w:proofErr w:type="spellStart"/>
      <w:r>
        <w:rPr>
          <w:rFonts w:ascii="Times New Roman" w:hAnsi="Times New Roman" w:cs="Times New Roman"/>
          <w:b/>
        </w:rPr>
        <w:t>Terriche</w:t>
      </w:r>
      <w:proofErr w:type="spellEnd"/>
      <w:r>
        <w:rPr>
          <w:rFonts w:ascii="Times New Roman" w:hAnsi="Times New Roman" w:cs="Times New Roman"/>
          <w:b/>
        </w:rPr>
        <w:t xml:space="preserve"> Letiche and Michael Lissack</w:t>
      </w:r>
    </w:p>
    <w:p w14:paraId="4DD9F172" w14:textId="77777777" w:rsidR="00B06B85" w:rsidRDefault="00B06B85" w:rsidP="00B06B85">
      <w:pPr>
        <w:spacing w:line="276" w:lineRule="auto"/>
        <w:jc w:val="both"/>
        <w:outlineLvl w:val="0"/>
        <w:rPr>
          <w:rFonts w:ascii="Times New Roman" w:hAnsi="Times New Roman" w:cs="Times New Roman"/>
        </w:rPr>
      </w:pPr>
    </w:p>
    <w:p w14:paraId="7A304EA3" w14:textId="319996B1" w:rsidR="00B06B85" w:rsidRPr="00B06B85" w:rsidRDefault="00B06B85" w:rsidP="00B06B85">
      <w:pPr>
        <w:spacing w:line="276" w:lineRule="auto"/>
        <w:jc w:val="both"/>
        <w:outlineLvl w:val="0"/>
        <w:rPr>
          <w:rFonts w:ascii="Times New Roman" w:hAnsi="Times New Roman" w:cs="Times New Roman"/>
        </w:rPr>
      </w:pPr>
      <w:r w:rsidRPr="00B06B85">
        <w:rPr>
          <w:rFonts w:ascii="Times New Roman" w:hAnsi="Times New Roman" w:cs="Times New Roman"/>
        </w:rPr>
        <w:t>Institute for the Study of Coherence and Emergence  (isce.edu)</w:t>
      </w:r>
    </w:p>
    <w:p w14:paraId="51D9AC72" w14:textId="77777777" w:rsidR="00B06B85" w:rsidRPr="00B06B85" w:rsidRDefault="00B06B85" w:rsidP="00B06B85">
      <w:pPr>
        <w:spacing w:line="276" w:lineRule="auto"/>
        <w:jc w:val="both"/>
        <w:outlineLvl w:val="0"/>
        <w:rPr>
          <w:rFonts w:ascii="Times New Roman" w:hAnsi="Times New Roman" w:cs="Times New Roman"/>
        </w:rPr>
      </w:pPr>
      <w:r w:rsidRPr="00B06B85">
        <w:rPr>
          <w:rFonts w:ascii="Times New Roman" w:hAnsi="Times New Roman" w:cs="Times New Roman"/>
        </w:rPr>
        <w:t>November 1, 2011</w:t>
      </w:r>
    </w:p>
    <w:p w14:paraId="3D1070F0" w14:textId="77777777" w:rsidR="00B06B85" w:rsidRDefault="00B06B85" w:rsidP="00B06B85">
      <w:pPr>
        <w:spacing w:line="276" w:lineRule="auto"/>
        <w:jc w:val="both"/>
        <w:outlineLvl w:val="0"/>
        <w:rPr>
          <w:rFonts w:ascii="Times New Roman" w:hAnsi="Times New Roman" w:cs="Times New Roman"/>
          <w:i/>
        </w:rPr>
      </w:pPr>
    </w:p>
    <w:p w14:paraId="0DF8C22A" w14:textId="26B96662" w:rsidR="00805E0D" w:rsidRPr="00B94195" w:rsidRDefault="00B909F3" w:rsidP="00B06B85">
      <w:pPr>
        <w:spacing w:line="276" w:lineRule="auto"/>
        <w:jc w:val="both"/>
        <w:outlineLvl w:val="0"/>
        <w:rPr>
          <w:rFonts w:ascii="Times New Roman" w:hAnsi="Times New Roman" w:cs="Times New Roman"/>
          <w:i/>
        </w:rPr>
      </w:pPr>
      <w:r w:rsidRPr="00B94195">
        <w:rPr>
          <w:rFonts w:ascii="Times New Roman" w:hAnsi="Times New Roman" w:cs="Times New Roman"/>
          <w:i/>
        </w:rPr>
        <w:t>Abstract</w:t>
      </w:r>
    </w:p>
    <w:p w14:paraId="28CB5D91" w14:textId="77777777" w:rsidR="00B909F3" w:rsidRPr="00B94195" w:rsidRDefault="00B909F3" w:rsidP="00B06B85">
      <w:pPr>
        <w:spacing w:line="276" w:lineRule="auto"/>
        <w:jc w:val="both"/>
        <w:rPr>
          <w:rFonts w:ascii="Times New Roman" w:hAnsi="Times New Roman" w:cs="Times New Roman"/>
        </w:rPr>
      </w:pPr>
    </w:p>
    <w:p w14:paraId="22477F36" w14:textId="669C6B5F" w:rsidR="00805E0D" w:rsidRPr="00B94195" w:rsidRDefault="00283AE3" w:rsidP="00B06B85">
      <w:pPr>
        <w:spacing w:line="276" w:lineRule="auto"/>
        <w:ind w:left="720" w:right="720"/>
        <w:jc w:val="both"/>
        <w:rPr>
          <w:rFonts w:ascii="Times New Roman" w:hAnsi="Times New Roman" w:cs="Times New Roman"/>
          <w:i/>
        </w:rPr>
      </w:pPr>
      <w:r w:rsidRPr="00B94195">
        <w:rPr>
          <w:rFonts w:ascii="Times New Roman" w:hAnsi="Times New Roman" w:cs="Times New Roman"/>
          <w:i/>
        </w:rPr>
        <w:t>Th</w:t>
      </w:r>
      <w:r w:rsidR="00045237" w:rsidRPr="00B94195">
        <w:rPr>
          <w:rFonts w:ascii="Times New Roman" w:hAnsi="Times New Roman" w:cs="Times New Roman"/>
          <w:i/>
        </w:rPr>
        <w:t xml:space="preserve">e role of immediate feedback </w:t>
      </w:r>
      <w:r w:rsidR="007F2EB0" w:rsidRPr="00B94195">
        <w:rPr>
          <w:rFonts w:ascii="Times New Roman" w:hAnsi="Times New Roman" w:cs="Times New Roman"/>
          <w:i/>
        </w:rPr>
        <w:t>in-group</w:t>
      </w:r>
      <w:r w:rsidRPr="00B94195">
        <w:rPr>
          <w:rFonts w:ascii="Times New Roman" w:hAnsi="Times New Roman" w:cs="Times New Roman"/>
          <w:i/>
        </w:rPr>
        <w:t xml:space="preserve"> conversations has received scant attention in the recent literature.  While studies from the early 1990’s suggested that “added information” in the form of non-verbal cues would allow video conferencing to “augment” the audio-only conference in terms of effectiveness, stunningly little follow-on research has been done reflective of the current state of computer mediated communication, video conferencing, “live walls”, etc.  This article contrasts</w:t>
      </w:r>
      <w:r w:rsidR="007536DE">
        <w:rPr>
          <w:rFonts w:ascii="Times New Roman" w:hAnsi="Times New Roman" w:cs="Times New Roman"/>
          <w:i/>
        </w:rPr>
        <w:t xml:space="preserve"> three</w:t>
      </w:r>
      <w:r w:rsidRPr="00B94195">
        <w:rPr>
          <w:rFonts w:ascii="Times New Roman" w:hAnsi="Times New Roman" w:cs="Times New Roman"/>
          <w:i/>
        </w:rPr>
        <w:t xml:space="preserve"> studies of immediate feedback in in-person settings as the basis for suggesting a new research program – research to look at potential effects of augmenting video-conferencing with an immediate feedback channel. </w:t>
      </w:r>
    </w:p>
    <w:p w14:paraId="06AFA137" w14:textId="77777777" w:rsidR="00311332" w:rsidRPr="00B94195" w:rsidRDefault="00311332" w:rsidP="00B06B85">
      <w:pPr>
        <w:spacing w:line="276" w:lineRule="auto"/>
        <w:jc w:val="both"/>
        <w:rPr>
          <w:rFonts w:ascii="Times New Roman" w:hAnsi="Times New Roman" w:cs="Times New Roman"/>
        </w:rPr>
      </w:pPr>
    </w:p>
    <w:p w14:paraId="2BE7F13E" w14:textId="77777777" w:rsidR="00805E0D" w:rsidRPr="00B94195" w:rsidRDefault="00805E0D" w:rsidP="00B06B85">
      <w:pPr>
        <w:pStyle w:val="ListParagraph"/>
        <w:numPr>
          <w:ilvl w:val="0"/>
          <w:numId w:val="1"/>
        </w:numPr>
        <w:spacing w:line="276" w:lineRule="auto"/>
        <w:ind w:left="709" w:hanging="709"/>
        <w:jc w:val="both"/>
        <w:rPr>
          <w:rFonts w:ascii="Times New Roman" w:hAnsi="Times New Roman" w:cs="Times New Roman"/>
        </w:rPr>
      </w:pPr>
      <w:r w:rsidRPr="00B94195">
        <w:rPr>
          <w:rFonts w:ascii="Times New Roman" w:hAnsi="Times New Roman" w:cs="Times New Roman"/>
        </w:rPr>
        <w:t>Introduction</w:t>
      </w:r>
    </w:p>
    <w:p w14:paraId="728AC6AF" w14:textId="20EA39EF" w:rsidR="00EA5DCC" w:rsidRPr="00B94195" w:rsidRDefault="00EA5DCC" w:rsidP="00B06B85">
      <w:pPr>
        <w:spacing w:line="276" w:lineRule="auto"/>
        <w:jc w:val="both"/>
        <w:rPr>
          <w:rFonts w:ascii="Times New Roman" w:eastAsia="Times New Roman" w:hAnsi="Times New Roman" w:cs="Times New Roman"/>
        </w:rPr>
      </w:pPr>
    </w:p>
    <w:p w14:paraId="2E98130B" w14:textId="6D89F2A0" w:rsidR="0002507C" w:rsidRDefault="000E0A27" w:rsidP="00B06B85">
      <w:pPr>
        <w:spacing w:line="276" w:lineRule="auto"/>
        <w:jc w:val="both"/>
        <w:rPr>
          <w:rFonts w:ascii="Times New Roman" w:eastAsia="Times New Roman" w:hAnsi="Times New Roman" w:cs="Times New Roman"/>
        </w:rPr>
      </w:pPr>
      <w:r w:rsidRPr="00B94195">
        <w:rPr>
          <w:rFonts w:ascii="Times New Roman" w:eastAsia="Times New Roman" w:hAnsi="Times New Roman" w:cs="Times New Roman"/>
        </w:rPr>
        <w:t xml:space="preserve">Feedback plays a critical role in learning and in the overall management of systems.  </w:t>
      </w:r>
      <w:r w:rsidR="0002507C">
        <w:rPr>
          <w:rFonts w:ascii="Times New Roman" w:eastAsia="Times New Roman" w:hAnsi="Times New Roman" w:cs="Times New Roman"/>
        </w:rPr>
        <w:t>Feedback tends to be delivered after the fact – that is there is a time delay between when the events occur and are observed and when feedback is offered.  When we engage with others in person by definition there are open immediate feedback channels – body language, eye movements, and , of course, direct speech.  The greater the number of others with whom we are presently engaged and the more formal the setting, the smaller the attention we tend to give to such feedback.  This tendency gets compounded when the modern technology of video conferencing is utilized.  There the possibilities for immediate feedback get further reduced by limiting the open channels to audio and video.  Efforts to “improve” the possibilities for feedback have been mostly concentrated on improving the quality of the audio and video transmissions.  This article raises a series of questions regarding a “next step” – what if an immediate feedback channel was directly added into a video conferencing solution.</w:t>
      </w:r>
    </w:p>
    <w:p w14:paraId="1B1F52D5" w14:textId="77777777" w:rsidR="0002507C" w:rsidRPr="00B94195" w:rsidRDefault="0002507C" w:rsidP="00B06B85">
      <w:pPr>
        <w:spacing w:line="276" w:lineRule="auto"/>
        <w:jc w:val="both"/>
        <w:rPr>
          <w:rFonts w:ascii="Times New Roman" w:eastAsia="Times New Roman" w:hAnsi="Times New Roman" w:cs="Times New Roman"/>
        </w:rPr>
      </w:pPr>
    </w:p>
    <w:p w14:paraId="7AF7A420" w14:textId="5927013F" w:rsidR="0002507C" w:rsidRDefault="000E0A27" w:rsidP="00B06B85">
      <w:pPr>
        <w:spacing w:line="276" w:lineRule="auto"/>
        <w:jc w:val="both"/>
        <w:rPr>
          <w:rFonts w:ascii="Times New Roman" w:eastAsia="Times New Roman" w:hAnsi="Times New Roman" w:cs="Times New Roman"/>
        </w:rPr>
      </w:pPr>
      <w:r w:rsidRPr="00B94195">
        <w:rPr>
          <w:rFonts w:ascii="Times New Roman" w:eastAsia="Times New Roman" w:hAnsi="Times New Roman" w:cs="Times New Roman"/>
        </w:rPr>
        <w:t xml:space="preserve">Throughout the 1950’s to 1980’s cybernetics, which many define as the study of feedback, was a leading academic discipline.  But just as technology was enabling group meetings via audio and video, </w:t>
      </w:r>
      <w:r w:rsidR="007536DE" w:rsidRPr="00B94195">
        <w:rPr>
          <w:rFonts w:ascii="Times New Roman" w:eastAsia="Times New Roman" w:hAnsi="Times New Roman" w:cs="Times New Roman"/>
        </w:rPr>
        <w:t xml:space="preserve">both </w:t>
      </w:r>
      <w:r w:rsidRPr="00B94195">
        <w:rPr>
          <w:rFonts w:ascii="Times New Roman" w:eastAsia="Times New Roman" w:hAnsi="Times New Roman" w:cs="Times New Roman"/>
        </w:rPr>
        <w:t xml:space="preserve">cybernetics and the study of the role of feedback </w:t>
      </w:r>
      <w:r w:rsidR="007536DE">
        <w:rPr>
          <w:rFonts w:ascii="Times New Roman" w:eastAsia="Times New Roman" w:hAnsi="Times New Roman" w:cs="Times New Roman"/>
        </w:rPr>
        <w:t xml:space="preserve">in </w:t>
      </w:r>
      <w:r w:rsidR="007F2EB0" w:rsidRPr="00B94195">
        <w:rPr>
          <w:rFonts w:ascii="Times New Roman" w:eastAsia="Times New Roman" w:hAnsi="Times New Roman" w:cs="Times New Roman"/>
        </w:rPr>
        <w:t>group</w:t>
      </w:r>
      <w:r w:rsidRPr="00B94195">
        <w:rPr>
          <w:rFonts w:ascii="Times New Roman" w:eastAsia="Times New Roman" w:hAnsi="Times New Roman" w:cs="Times New Roman"/>
        </w:rPr>
        <w:t xml:space="preserve"> meetings faded into remission.  What</w:t>
      </w:r>
      <w:r w:rsidR="0028046D" w:rsidRPr="00B94195">
        <w:rPr>
          <w:rFonts w:ascii="Times New Roman" w:eastAsia="Times New Roman" w:hAnsi="Times New Roman" w:cs="Times New Roman"/>
        </w:rPr>
        <w:t xml:space="preserve"> </w:t>
      </w:r>
      <w:r w:rsidRPr="00B94195">
        <w:rPr>
          <w:rFonts w:ascii="Times New Roman" w:eastAsia="Times New Roman" w:hAnsi="Times New Roman" w:cs="Times New Roman"/>
        </w:rPr>
        <w:t>the</w:t>
      </w:r>
      <w:r w:rsidR="00B44EBE" w:rsidRPr="00B94195">
        <w:rPr>
          <w:rFonts w:ascii="Times New Roman" w:eastAsia="Times New Roman" w:hAnsi="Times New Roman" w:cs="Times New Roman"/>
        </w:rPr>
        <w:t xml:space="preserve"> studies</w:t>
      </w:r>
      <w:r w:rsidR="002E3698" w:rsidRPr="00B94195">
        <w:rPr>
          <w:rFonts w:ascii="Times New Roman" w:eastAsia="Times New Roman" w:hAnsi="Times New Roman" w:cs="Times New Roman"/>
        </w:rPr>
        <w:t xml:space="preserve"> and experiments </w:t>
      </w:r>
      <w:r w:rsidR="00F86CBE" w:rsidRPr="00B94195">
        <w:rPr>
          <w:rFonts w:ascii="Times New Roman" w:eastAsia="Times New Roman" w:hAnsi="Times New Roman" w:cs="Times New Roman"/>
        </w:rPr>
        <w:t xml:space="preserve">into feedback systems by; </w:t>
      </w:r>
      <w:r w:rsidR="00F86CBE" w:rsidRPr="00B94195">
        <w:rPr>
          <w:rFonts w:ascii="Times New Roman" w:hAnsi="Times New Roman" w:cs="Times New Roman"/>
        </w:rPr>
        <w:t xml:space="preserve">Ashford &amp; </w:t>
      </w:r>
      <w:proofErr w:type="spellStart"/>
      <w:r w:rsidR="00F86CBE" w:rsidRPr="00B94195">
        <w:rPr>
          <w:rFonts w:ascii="Times New Roman" w:hAnsi="Times New Roman" w:cs="Times New Roman"/>
        </w:rPr>
        <w:t>Northcraft</w:t>
      </w:r>
      <w:proofErr w:type="spellEnd"/>
      <w:r w:rsidR="00551E38">
        <w:rPr>
          <w:rFonts w:ascii="Times New Roman" w:hAnsi="Times New Roman" w:cs="Times New Roman"/>
        </w:rPr>
        <w:t xml:space="preserve"> </w:t>
      </w:r>
      <w:r w:rsidR="00F86CBE" w:rsidRPr="00B94195">
        <w:rPr>
          <w:rFonts w:ascii="Times New Roman" w:hAnsi="Times New Roman" w:cs="Times New Roman"/>
        </w:rPr>
        <w:t xml:space="preserve">(1992), Ashford &amp; </w:t>
      </w:r>
      <w:proofErr w:type="spellStart"/>
      <w:r w:rsidR="00F86CBE" w:rsidRPr="00B94195">
        <w:rPr>
          <w:rFonts w:ascii="Times New Roman" w:hAnsi="Times New Roman" w:cs="Times New Roman"/>
        </w:rPr>
        <w:t>Tsui</w:t>
      </w:r>
      <w:proofErr w:type="spellEnd"/>
      <w:r w:rsidR="00551E38">
        <w:rPr>
          <w:rFonts w:ascii="Times New Roman" w:hAnsi="Times New Roman" w:cs="Times New Roman"/>
        </w:rPr>
        <w:t xml:space="preserve"> </w:t>
      </w:r>
      <w:r w:rsidR="00F86CBE" w:rsidRPr="00B94195">
        <w:rPr>
          <w:rFonts w:ascii="Times New Roman" w:hAnsi="Times New Roman" w:cs="Times New Roman"/>
        </w:rPr>
        <w:t xml:space="preserve">(1991), </w:t>
      </w:r>
      <w:r w:rsidR="00F86CBE" w:rsidRPr="00B94195">
        <w:rPr>
          <w:rFonts w:ascii="Times New Roman" w:hAnsi="Times New Roman" w:cs="Times New Roman"/>
        </w:rPr>
        <w:lastRenderedPageBreak/>
        <w:t xml:space="preserve">Morrison &amp; </w:t>
      </w:r>
      <w:proofErr w:type="spellStart"/>
      <w:r w:rsidR="00F86CBE" w:rsidRPr="00B94195">
        <w:rPr>
          <w:rFonts w:ascii="Times New Roman" w:hAnsi="Times New Roman" w:cs="Times New Roman"/>
        </w:rPr>
        <w:t>Bies</w:t>
      </w:r>
      <w:proofErr w:type="spellEnd"/>
      <w:r w:rsidR="00551E38">
        <w:rPr>
          <w:rFonts w:ascii="Times New Roman" w:hAnsi="Times New Roman" w:cs="Times New Roman"/>
        </w:rPr>
        <w:t xml:space="preserve"> </w:t>
      </w:r>
      <w:r w:rsidR="00F86CBE" w:rsidRPr="00B94195">
        <w:rPr>
          <w:rFonts w:ascii="Times New Roman" w:hAnsi="Times New Roman" w:cs="Times New Roman"/>
        </w:rPr>
        <w:t xml:space="preserve">(1991) and Pritchard et al (1988) </w:t>
      </w:r>
      <w:r w:rsidRPr="00B94195">
        <w:rPr>
          <w:rFonts w:ascii="Times New Roman" w:eastAsia="Times New Roman" w:hAnsi="Times New Roman" w:cs="Times New Roman"/>
        </w:rPr>
        <w:t>showed</w:t>
      </w:r>
      <w:r w:rsidR="00F86CBE" w:rsidRPr="00B94195">
        <w:rPr>
          <w:rFonts w:ascii="Times New Roman" w:eastAsia="Times New Roman" w:hAnsi="Times New Roman" w:cs="Times New Roman"/>
        </w:rPr>
        <w:t xml:space="preserve"> </w:t>
      </w:r>
      <w:r w:rsidR="007A4FAA" w:rsidRPr="00B94195">
        <w:rPr>
          <w:rFonts w:ascii="Times New Roman" w:eastAsia="Times New Roman" w:hAnsi="Times New Roman" w:cs="Times New Roman"/>
        </w:rPr>
        <w:t>was that f</w:t>
      </w:r>
      <w:r w:rsidR="002E3698" w:rsidRPr="00B94195">
        <w:rPr>
          <w:rFonts w:ascii="Times New Roman" w:eastAsia="Times New Roman" w:hAnsi="Times New Roman" w:cs="Times New Roman"/>
        </w:rPr>
        <w:t xml:space="preserve">eedback is important in order to gauge </w:t>
      </w:r>
      <w:r w:rsidR="007A4FAA" w:rsidRPr="00B94195">
        <w:rPr>
          <w:rFonts w:ascii="Times New Roman" w:eastAsia="Times New Roman" w:hAnsi="Times New Roman" w:cs="Times New Roman"/>
        </w:rPr>
        <w:t>problems and find solutions to them.</w:t>
      </w:r>
      <w:r w:rsidR="00B44EBE" w:rsidRPr="00B94195">
        <w:rPr>
          <w:rFonts w:ascii="Times New Roman" w:eastAsia="Times New Roman" w:hAnsi="Times New Roman" w:cs="Times New Roman"/>
        </w:rPr>
        <w:t xml:space="preserve"> </w:t>
      </w:r>
    </w:p>
    <w:p w14:paraId="453D59CD" w14:textId="77777777" w:rsidR="000E0A27" w:rsidRPr="00B94195" w:rsidRDefault="000E0A27" w:rsidP="00B06B85">
      <w:pPr>
        <w:spacing w:line="276" w:lineRule="auto"/>
        <w:jc w:val="both"/>
        <w:rPr>
          <w:rFonts w:ascii="Times New Roman" w:eastAsia="Times New Roman" w:hAnsi="Times New Roman" w:cs="Times New Roman"/>
        </w:rPr>
      </w:pPr>
    </w:p>
    <w:p w14:paraId="1A5FADD1" w14:textId="16669235" w:rsidR="00501E9C" w:rsidRPr="00B94195" w:rsidRDefault="000E0A27" w:rsidP="00B06B85">
      <w:pPr>
        <w:spacing w:line="276" w:lineRule="auto"/>
        <w:jc w:val="both"/>
        <w:rPr>
          <w:rFonts w:ascii="Times New Roman" w:eastAsia="Times New Roman" w:hAnsi="Times New Roman" w:cs="Times New Roman"/>
        </w:rPr>
      </w:pPr>
      <w:r w:rsidRPr="00B94195">
        <w:rPr>
          <w:rFonts w:ascii="Times New Roman" w:eastAsia="Times New Roman" w:hAnsi="Times New Roman" w:cs="Times New Roman"/>
        </w:rPr>
        <w:t>T</w:t>
      </w:r>
      <w:r w:rsidR="0002507C">
        <w:rPr>
          <w:rFonts w:ascii="Times New Roman" w:eastAsia="Times New Roman" w:hAnsi="Times New Roman" w:cs="Times New Roman"/>
        </w:rPr>
        <w:t>hese</w:t>
      </w:r>
      <w:r w:rsidR="007A4FAA" w:rsidRPr="00B94195">
        <w:rPr>
          <w:rFonts w:ascii="Times New Roman" w:eastAsia="Times New Roman" w:hAnsi="Times New Roman" w:cs="Times New Roman"/>
        </w:rPr>
        <w:t xml:space="preserve"> </w:t>
      </w:r>
      <w:r w:rsidRPr="00B94195">
        <w:rPr>
          <w:rFonts w:ascii="Times New Roman" w:eastAsia="Times New Roman" w:hAnsi="Times New Roman" w:cs="Times New Roman"/>
        </w:rPr>
        <w:t>late 20</w:t>
      </w:r>
      <w:r w:rsidRPr="00B94195">
        <w:rPr>
          <w:rFonts w:ascii="Times New Roman" w:eastAsia="Times New Roman" w:hAnsi="Times New Roman" w:cs="Times New Roman"/>
          <w:vertAlign w:val="superscript"/>
        </w:rPr>
        <w:t>th</w:t>
      </w:r>
      <w:r w:rsidRPr="00B94195">
        <w:rPr>
          <w:rFonts w:ascii="Times New Roman" w:eastAsia="Times New Roman" w:hAnsi="Times New Roman" w:cs="Times New Roman"/>
        </w:rPr>
        <w:t xml:space="preserve"> century </w:t>
      </w:r>
      <w:r w:rsidR="007A4FAA" w:rsidRPr="00B94195">
        <w:rPr>
          <w:rFonts w:ascii="Times New Roman" w:eastAsia="Times New Roman" w:hAnsi="Times New Roman" w:cs="Times New Roman"/>
        </w:rPr>
        <w:t>experiments and projects were goal orientated, meaning: let</w:t>
      </w:r>
      <w:r w:rsidR="007B6FB8">
        <w:rPr>
          <w:rFonts w:ascii="Times New Roman" w:eastAsia="Times New Roman" w:hAnsi="Times New Roman" w:cs="Times New Roman"/>
        </w:rPr>
        <w:t xml:space="preserve"> u</w:t>
      </w:r>
      <w:r w:rsidR="007A4FAA" w:rsidRPr="00B94195">
        <w:rPr>
          <w:rFonts w:ascii="Times New Roman" w:eastAsia="Times New Roman" w:hAnsi="Times New Roman" w:cs="Times New Roman"/>
        </w:rPr>
        <w:t>s investigate and use the implication of a feedback system</w:t>
      </w:r>
      <w:r w:rsidR="00B44EBE" w:rsidRPr="00B94195">
        <w:rPr>
          <w:rFonts w:ascii="Times New Roman" w:eastAsia="Times New Roman" w:hAnsi="Times New Roman" w:cs="Times New Roman"/>
        </w:rPr>
        <w:t xml:space="preserve"> within social-communicative situations</w:t>
      </w:r>
      <w:r w:rsidR="007536DE">
        <w:rPr>
          <w:rFonts w:ascii="Times New Roman" w:eastAsia="Times New Roman" w:hAnsi="Times New Roman" w:cs="Times New Roman"/>
        </w:rPr>
        <w:t xml:space="preserve"> to achieve a higher goal:</w:t>
      </w:r>
      <w:r w:rsidR="007A4FAA" w:rsidRPr="00B94195">
        <w:rPr>
          <w:rFonts w:ascii="Times New Roman" w:eastAsia="Times New Roman" w:hAnsi="Times New Roman" w:cs="Times New Roman"/>
        </w:rPr>
        <w:t xml:space="preserve"> increased efficiency of </w:t>
      </w:r>
      <w:r w:rsidR="007F2EB0" w:rsidRPr="00B94195">
        <w:rPr>
          <w:rFonts w:ascii="Times New Roman" w:eastAsia="Times New Roman" w:hAnsi="Times New Roman" w:cs="Times New Roman"/>
        </w:rPr>
        <w:t>effectiveness</w:t>
      </w:r>
      <w:r w:rsidR="00E448C5" w:rsidRPr="00B94195">
        <w:rPr>
          <w:rFonts w:ascii="Times New Roman" w:eastAsia="Times New Roman" w:hAnsi="Times New Roman" w:cs="Times New Roman"/>
        </w:rPr>
        <w:t xml:space="preserve"> </w:t>
      </w:r>
      <w:r w:rsidR="007F2EB0" w:rsidRPr="00B94195">
        <w:rPr>
          <w:rFonts w:ascii="Times New Roman" w:eastAsia="Times New Roman" w:hAnsi="Times New Roman" w:cs="Times New Roman"/>
        </w:rPr>
        <w:t>(</w:t>
      </w:r>
      <w:r w:rsidR="00083492" w:rsidRPr="00B94195">
        <w:rPr>
          <w:rFonts w:ascii="Times New Roman" w:hAnsi="Times New Roman" w:cs="Times New Roman"/>
        </w:rPr>
        <w:t>Pritchard et al</w:t>
      </w:r>
      <w:r w:rsidR="00CB2EB2" w:rsidRPr="00B94195">
        <w:rPr>
          <w:rFonts w:ascii="Times New Roman" w:hAnsi="Times New Roman" w:cs="Times New Roman"/>
        </w:rPr>
        <w:t>.</w:t>
      </w:r>
      <w:r w:rsidR="00D149BE">
        <w:rPr>
          <w:rFonts w:ascii="Times New Roman" w:hAnsi="Times New Roman" w:cs="Times New Roman"/>
        </w:rPr>
        <w:t xml:space="preserve">, </w:t>
      </w:r>
      <w:r w:rsidR="00083492" w:rsidRPr="00B94195">
        <w:rPr>
          <w:rFonts w:ascii="Times New Roman" w:hAnsi="Times New Roman" w:cs="Times New Roman"/>
        </w:rPr>
        <w:t>1988)</w:t>
      </w:r>
      <w:r w:rsidR="007536DE">
        <w:rPr>
          <w:rFonts w:ascii="Times New Roman" w:eastAsia="Times New Roman" w:hAnsi="Times New Roman" w:cs="Times New Roman"/>
        </w:rPr>
        <w:t>.  This research</w:t>
      </w:r>
      <w:r w:rsidRPr="00B94195">
        <w:rPr>
          <w:rFonts w:ascii="Times New Roman" w:eastAsia="Times New Roman" w:hAnsi="Times New Roman" w:cs="Times New Roman"/>
        </w:rPr>
        <w:t xml:space="preserve"> suffered from a need to</w:t>
      </w:r>
      <w:r w:rsidR="007A4FAA" w:rsidRPr="00B94195">
        <w:rPr>
          <w:rFonts w:ascii="Times New Roman" w:eastAsia="Times New Roman" w:hAnsi="Times New Roman" w:cs="Times New Roman"/>
        </w:rPr>
        <w:t xml:space="preserve"> measur</w:t>
      </w:r>
      <w:r w:rsidRPr="00B94195">
        <w:rPr>
          <w:rFonts w:ascii="Times New Roman" w:eastAsia="Times New Roman" w:hAnsi="Times New Roman" w:cs="Times New Roman"/>
        </w:rPr>
        <w:t xml:space="preserve">e </w:t>
      </w:r>
      <w:r w:rsidR="007536DE">
        <w:rPr>
          <w:rFonts w:ascii="Times New Roman" w:eastAsia="Times New Roman" w:hAnsi="Times New Roman" w:cs="Times New Roman"/>
        </w:rPr>
        <w:t xml:space="preserve">key </w:t>
      </w:r>
      <w:r w:rsidR="007A4FAA" w:rsidRPr="00B94195">
        <w:rPr>
          <w:rFonts w:ascii="Times New Roman" w:eastAsia="Times New Roman" w:hAnsi="Times New Roman" w:cs="Times New Roman"/>
        </w:rPr>
        <w:t xml:space="preserve">properties by </w:t>
      </w:r>
      <w:r w:rsidR="00B44EBE" w:rsidRPr="00B94195">
        <w:rPr>
          <w:rFonts w:ascii="Times New Roman" w:eastAsia="Times New Roman" w:hAnsi="Times New Roman" w:cs="Times New Roman"/>
        </w:rPr>
        <w:t>implementing numerical values</w:t>
      </w:r>
      <w:r w:rsidRPr="00B94195">
        <w:rPr>
          <w:rFonts w:ascii="Times New Roman" w:eastAsia="Times New Roman" w:hAnsi="Times New Roman" w:cs="Times New Roman"/>
        </w:rPr>
        <w:t xml:space="preserve"> thus </w:t>
      </w:r>
      <w:r w:rsidR="00B44EBE" w:rsidRPr="00B94195">
        <w:rPr>
          <w:rFonts w:ascii="Times New Roman" w:eastAsia="Times New Roman" w:hAnsi="Times New Roman" w:cs="Times New Roman"/>
        </w:rPr>
        <w:t>changing qualitative data into quantitative data</w:t>
      </w:r>
      <w:r w:rsidRPr="00B94195">
        <w:rPr>
          <w:rFonts w:ascii="Times New Roman" w:eastAsia="Times New Roman" w:hAnsi="Times New Roman" w:cs="Times New Roman"/>
        </w:rPr>
        <w:t xml:space="preserve"> and in effect </w:t>
      </w:r>
      <w:r w:rsidR="00B44EBE" w:rsidRPr="00B94195">
        <w:rPr>
          <w:rFonts w:ascii="Times New Roman" w:eastAsia="Times New Roman" w:hAnsi="Times New Roman" w:cs="Times New Roman"/>
        </w:rPr>
        <w:t xml:space="preserve">superimposing </w:t>
      </w:r>
      <w:r w:rsidR="007A4FAA" w:rsidRPr="00B94195">
        <w:rPr>
          <w:rFonts w:ascii="Times New Roman" w:eastAsia="Times New Roman" w:hAnsi="Times New Roman" w:cs="Times New Roman"/>
        </w:rPr>
        <w:t xml:space="preserve">a positivistic methodology </w:t>
      </w:r>
      <w:r w:rsidRPr="00B94195">
        <w:rPr>
          <w:rFonts w:ascii="Times New Roman" w:eastAsia="Times New Roman" w:hAnsi="Times New Roman" w:cs="Times New Roman"/>
        </w:rPr>
        <w:t xml:space="preserve">on top of what was essentially contextual and constructivist data. </w:t>
      </w:r>
      <w:r w:rsidR="00D149BE" w:rsidRPr="00B94195">
        <w:rPr>
          <w:rFonts w:ascii="Times New Roman" w:eastAsia="Times New Roman" w:hAnsi="Times New Roman" w:cs="Times New Roman"/>
        </w:rPr>
        <w:t>(</w:t>
      </w:r>
      <w:r w:rsidR="00781D72" w:rsidRPr="00B94195">
        <w:rPr>
          <w:rFonts w:ascii="Times New Roman" w:eastAsia="Times New Roman" w:hAnsi="Times New Roman" w:cs="Times New Roman"/>
        </w:rPr>
        <w:t>See</w:t>
      </w:r>
      <w:r w:rsidR="00D149BE">
        <w:rPr>
          <w:rFonts w:ascii="Times New Roman" w:eastAsia="Times New Roman" w:hAnsi="Times New Roman" w:cs="Times New Roman"/>
        </w:rPr>
        <w:t>.</w:t>
      </w:r>
      <w:r w:rsidR="00781D72" w:rsidRPr="00B94195">
        <w:rPr>
          <w:rFonts w:ascii="Times New Roman" w:eastAsia="Times New Roman" w:hAnsi="Times New Roman" w:cs="Times New Roman"/>
        </w:rPr>
        <w:t xml:space="preserve"> for example</w:t>
      </w:r>
      <w:r w:rsidR="00D149BE">
        <w:rPr>
          <w:rFonts w:ascii="Times New Roman" w:eastAsia="Times New Roman" w:hAnsi="Times New Roman" w:cs="Times New Roman"/>
        </w:rPr>
        <w:t>,</w:t>
      </w:r>
      <w:r w:rsidR="00781D72" w:rsidRPr="00B94195">
        <w:rPr>
          <w:rFonts w:ascii="Times New Roman" w:hAnsi="Times New Roman" w:cs="Times New Roman"/>
        </w:rPr>
        <w:t xml:space="preserve"> </w:t>
      </w:r>
      <w:r w:rsidR="00781D72" w:rsidRPr="00B94195">
        <w:rPr>
          <w:rFonts w:ascii="Times New Roman" w:eastAsia="Times New Roman" w:hAnsi="Times New Roman" w:cs="Times New Roman"/>
        </w:rPr>
        <w:t>two more recent papers on feedback systems</w:t>
      </w:r>
      <w:r w:rsidR="00D149BE" w:rsidRPr="00B94195">
        <w:rPr>
          <w:rFonts w:ascii="Times New Roman" w:eastAsia="Times New Roman" w:hAnsi="Times New Roman" w:cs="Times New Roman"/>
        </w:rPr>
        <w:t>:</w:t>
      </w:r>
      <w:r w:rsidR="00781D72" w:rsidRPr="00B94195">
        <w:rPr>
          <w:rFonts w:ascii="Times New Roman" w:eastAsia="Times New Roman" w:hAnsi="Times New Roman" w:cs="Times New Roman"/>
        </w:rPr>
        <w:t xml:space="preserve"> Strum et al.</w:t>
      </w:r>
      <w:r w:rsidR="00D149BE">
        <w:rPr>
          <w:rFonts w:ascii="Times New Roman" w:eastAsia="Times New Roman" w:hAnsi="Times New Roman" w:cs="Times New Roman"/>
        </w:rPr>
        <w:t xml:space="preserve">, </w:t>
      </w:r>
      <w:r w:rsidR="00781D72" w:rsidRPr="00B94195">
        <w:rPr>
          <w:rFonts w:ascii="Times New Roman" w:eastAsia="Times New Roman" w:hAnsi="Times New Roman" w:cs="Times New Roman"/>
        </w:rPr>
        <w:t xml:space="preserve">2007 and  </w:t>
      </w:r>
      <w:proofErr w:type="spellStart"/>
      <w:r w:rsidR="00781D72" w:rsidRPr="00B94195">
        <w:rPr>
          <w:rFonts w:ascii="Times New Roman" w:eastAsia="Times New Roman" w:hAnsi="Times New Roman" w:cs="Times New Roman"/>
        </w:rPr>
        <w:t>Byun</w:t>
      </w:r>
      <w:proofErr w:type="spellEnd"/>
      <w:r w:rsidR="00781D72" w:rsidRPr="00B94195">
        <w:rPr>
          <w:rFonts w:ascii="Times New Roman" w:eastAsia="Times New Roman" w:hAnsi="Times New Roman" w:cs="Times New Roman"/>
        </w:rPr>
        <w:t xml:space="preserve"> et al.</w:t>
      </w:r>
      <w:r w:rsidR="00D149BE">
        <w:rPr>
          <w:rFonts w:ascii="Times New Roman" w:eastAsia="Times New Roman" w:hAnsi="Times New Roman" w:cs="Times New Roman"/>
        </w:rPr>
        <w:t xml:space="preserve">, </w:t>
      </w:r>
      <w:r w:rsidR="00781D72" w:rsidRPr="00B94195">
        <w:rPr>
          <w:rFonts w:ascii="Times New Roman" w:eastAsia="Times New Roman" w:hAnsi="Times New Roman" w:cs="Times New Roman"/>
        </w:rPr>
        <w:t>2011).</w:t>
      </w:r>
    </w:p>
    <w:p w14:paraId="38857870" w14:textId="77777777" w:rsidR="00091C2B" w:rsidRPr="00B94195" w:rsidRDefault="00091C2B" w:rsidP="00B06B85">
      <w:pPr>
        <w:spacing w:line="276" w:lineRule="auto"/>
        <w:jc w:val="both"/>
        <w:rPr>
          <w:rFonts w:ascii="Times New Roman" w:eastAsia="Times New Roman" w:hAnsi="Times New Roman" w:cs="Times New Roman"/>
        </w:rPr>
      </w:pPr>
    </w:p>
    <w:p w14:paraId="30FA685A" w14:textId="5C40AD95" w:rsidR="00781D72" w:rsidRPr="00B94195" w:rsidRDefault="000E0A27" w:rsidP="00B06B85">
      <w:pPr>
        <w:spacing w:line="276" w:lineRule="auto"/>
        <w:jc w:val="both"/>
        <w:rPr>
          <w:rFonts w:ascii="Times New Roman" w:eastAsia="Times New Roman" w:hAnsi="Times New Roman" w:cs="Times New Roman"/>
        </w:rPr>
      </w:pPr>
      <w:r w:rsidRPr="00B94195">
        <w:rPr>
          <w:rFonts w:ascii="Times New Roman" w:eastAsia="Times New Roman" w:hAnsi="Times New Roman" w:cs="Times New Roman"/>
        </w:rPr>
        <w:t>This article and its associated research agenda begins where those prior studies left off:  with an assertion that the constructivist context of group meetings needs to be recognized and incorporated within the research design</w:t>
      </w:r>
      <w:r w:rsidR="0002507C">
        <w:rPr>
          <w:rFonts w:ascii="Times New Roman" w:eastAsia="Times New Roman" w:hAnsi="Times New Roman" w:cs="Times New Roman"/>
        </w:rPr>
        <w:t xml:space="preserve"> if the goal of “improving effectiveness” is to be addressed</w:t>
      </w:r>
      <w:r w:rsidRPr="00B94195">
        <w:rPr>
          <w:rFonts w:ascii="Times New Roman" w:eastAsia="Times New Roman" w:hAnsi="Times New Roman" w:cs="Times New Roman"/>
        </w:rPr>
        <w:t xml:space="preserve">. </w:t>
      </w:r>
      <w:r w:rsidR="00781D72" w:rsidRPr="00B94195">
        <w:rPr>
          <w:rFonts w:ascii="Times New Roman" w:eastAsia="Times New Roman" w:hAnsi="Times New Roman" w:cs="Times New Roman"/>
        </w:rPr>
        <w:t>The inherent social situations where feedback systems (such as those described herein) are designed to be used are, we would assert, best investigated through qualitative data achieved through narrative methodo</w:t>
      </w:r>
      <w:r w:rsidR="007536DE">
        <w:rPr>
          <w:rFonts w:ascii="Times New Roman" w:eastAsia="Times New Roman" w:hAnsi="Times New Roman" w:cs="Times New Roman"/>
        </w:rPr>
        <w:t>logies with quantitative data in a</w:t>
      </w:r>
      <w:r w:rsidR="00781D72" w:rsidRPr="00B94195">
        <w:rPr>
          <w:rFonts w:ascii="Times New Roman" w:eastAsia="Times New Roman" w:hAnsi="Times New Roman" w:cs="Times New Roman"/>
        </w:rPr>
        <w:t xml:space="preserve"> supporting role</w:t>
      </w:r>
      <w:r w:rsidR="007536DE">
        <w:rPr>
          <w:rFonts w:ascii="Times New Roman" w:eastAsia="Times New Roman" w:hAnsi="Times New Roman" w:cs="Times New Roman"/>
        </w:rPr>
        <w:t>,</w:t>
      </w:r>
      <w:r w:rsidR="00781D72" w:rsidRPr="00B94195">
        <w:rPr>
          <w:rFonts w:ascii="Times New Roman" w:eastAsia="Times New Roman" w:hAnsi="Times New Roman" w:cs="Times New Roman"/>
        </w:rPr>
        <w:t xml:space="preserve"> rather than focusing on purely quantitative data achieved through positivistic methodologies.</w:t>
      </w:r>
      <w:r w:rsidR="0002507C">
        <w:rPr>
          <w:rFonts w:ascii="Times New Roman" w:eastAsia="Times New Roman" w:hAnsi="Times New Roman" w:cs="Times New Roman"/>
        </w:rPr>
        <w:t xml:space="preserve">  Meeting effectiveness is, we would assert, highly context dependent, and, as such, research methods which attempt to bracket that context dependence are unlikely to produce meaningful results.</w:t>
      </w:r>
    </w:p>
    <w:p w14:paraId="0524B46E" w14:textId="77777777" w:rsidR="00781D72" w:rsidRPr="00B94195" w:rsidRDefault="00781D72" w:rsidP="00B06B85">
      <w:pPr>
        <w:spacing w:line="276" w:lineRule="auto"/>
        <w:jc w:val="both"/>
        <w:rPr>
          <w:rFonts w:ascii="Times New Roman" w:eastAsia="Times New Roman" w:hAnsi="Times New Roman" w:cs="Times New Roman"/>
        </w:rPr>
      </w:pPr>
    </w:p>
    <w:p w14:paraId="6FDDC369" w14:textId="77777777" w:rsidR="00283AE3" w:rsidRPr="00B94195" w:rsidRDefault="00EA5DCC" w:rsidP="00B06B85">
      <w:pPr>
        <w:spacing w:line="276" w:lineRule="auto"/>
        <w:jc w:val="both"/>
        <w:rPr>
          <w:rFonts w:ascii="Times New Roman" w:hAnsi="Times New Roman" w:cs="Times New Roman"/>
        </w:rPr>
      </w:pPr>
      <w:r w:rsidRPr="00B94195">
        <w:rPr>
          <w:rFonts w:ascii="Times New Roman" w:hAnsi="Times New Roman" w:cs="Times New Roman"/>
        </w:rPr>
        <w:t>I</w:t>
      </w:r>
      <w:r w:rsidR="00805E0D" w:rsidRPr="00B94195">
        <w:rPr>
          <w:rFonts w:ascii="Times New Roman" w:hAnsi="Times New Roman" w:cs="Times New Roman"/>
        </w:rPr>
        <w:t>n any form of interaction or conversation there are generally unspoken rules and protocols to which almost all participants abide. For instance, it is rude to interrupt someone while that person is speaking. Or it is rude to stare when approaching someone whom you have not met before</w:t>
      </w:r>
      <w:r w:rsidR="00311332" w:rsidRPr="00B94195">
        <w:rPr>
          <w:rFonts w:ascii="Times New Roman" w:hAnsi="Times New Roman" w:cs="Times New Roman"/>
        </w:rPr>
        <w:t>,</w:t>
      </w:r>
      <w:r w:rsidR="00D26188" w:rsidRPr="00B94195">
        <w:rPr>
          <w:rFonts w:ascii="Times New Roman" w:hAnsi="Times New Roman" w:cs="Times New Roman"/>
        </w:rPr>
        <w:t xml:space="preserve"> while</w:t>
      </w:r>
      <w:r w:rsidR="00805E0D" w:rsidRPr="00B94195">
        <w:rPr>
          <w:rFonts w:ascii="Times New Roman" w:hAnsi="Times New Roman" w:cs="Times New Roman"/>
        </w:rPr>
        <w:t xml:space="preserve"> it is</w:t>
      </w:r>
      <w:r w:rsidR="00311332" w:rsidRPr="00B94195">
        <w:rPr>
          <w:rFonts w:ascii="Times New Roman" w:hAnsi="Times New Roman" w:cs="Times New Roman"/>
        </w:rPr>
        <w:t>,</w:t>
      </w:r>
      <w:r w:rsidR="00D26188" w:rsidRPr="00B94195">
        <w:rPr>
          <w:rFonts w:ascii="Times New Roman" w:hAnsi="Times New Roman" w:cs="Times New Roman"/>
        </w:rPr>
        <w:t xml:space="preserve"> however</w:t>
      </w:r>
      <w:r w:rsidR="00311332" w:rsidRPr="00B94195">
        <w:rPr>
          <w:rFonts w:ascii="Times New Roman" w:hAnsi="Times New Roman" w:cs="Times New Roman"/>
        </w:rPr>
        <w:t>,</w:t>
      </w:r>
      <w:r w:rsidR="00805E0D" w:rsidRPr="00B94195">
        <w:rPr>
          <w:rFonts w:ascii="Times New Roman" w:hAnsi="Times New Roman" w:cs="Times New Roman"/>
        </w:rPr>
        <w:t xml:space="preserve"> expected that you introduce yourself. A lot of these rules are conventions that enable us to converse and discuss things with others in an organized manner, making it possible for everyone to follow what </w:t>
      </w:r>
      <w:r w:rsidR="00311332" w:rsidRPr="00B94195">
        <w:rPr>
          <w:rFonts w:ascii="Times New Roman" w:hAnsi="Times New Roman" w:cs="Times New Roman"/>
        </w:rPr>
        <w:t xml:space="preserve">is </w:t>
      </w:r>
      <w:r w:rsidR="00805E0D" w:rsidRPr="00B94195">
        <w:rPr>
          <w:rFonts w:ascii="Times New Roman" w:hAnsi="Times New Roman" w:cs="Times New Roman"/>
        </w:rPr>
        <w:t>go</w:t>
      </w:r>
      <w:r w:rsidR="00311332" w:rsidRPr="00B94195">
        <w:rPr>
          <w:rFonts w:ascii="Times New Roman" w:hAnsi="Times New Roman" w:cs="Times New Roman"/>
        </w:rPr>
        <w:t>ing</w:t>
      </w:r>
      <w:r w:rsidR="00805E0D" w:rsidRPr="00B94195">
        <w:rPr>
          <w:rFonts w:ascii="Times New Roman" w:hAnsi="Times New Roman" w:cs="Times New Roman"/>
        </w:rPr>
        <w:t xml:space="preserve"> on. </w:t>
      </w:r>
    </w:p>
    <w:p w14:paraId="40B8EF69" w14:textId="77777777" w:rsidR="00283AE3" w:rsidRPr="00B94195" w:rsidRDefault="00283AE3" w:rsidP="00B06B85">
      <w:pPr>
        <w:spacing w:line="276" w:lineRule="auto"/>
        <w:jc w:val="both"/>
        <w:rPr>
          <w:rFonts w:ascii="Times New Roman" w:hAnsi="Times New Roman" w:cs="Times New Roman"/>
        </w:rPr>
      </w:pPr>
    </w:p>
    <w:p w14:paraId="216ADBB1" w14:textId="79FF8EE6" w:rsidR="00FC21F6" w:rsidRPr="00B94195" w:rsidRDefault="00283AE3" w:rsidP="00B06B85">
      <w:pPr>
        <w:spacing w:line="276" w:lineRule="auto"/>
        <w:jc w:val="both"/>
        <w:rPr>
          <w:rFonts w:ascii="Times New Roman" w:hAnsi="Times New Roman" w:cs="Times New Roman"/>
        </w:rPr>
      </w:pPr>
      <w:r w:rsidRPr="00B94195">
        <w:rPr>
          <w:rFonts w:ascii="Times New Roman" w:hAnsi="Times New Roman" w:cs="Times New Roman"/>
        </w:rPr>
        <w:t>One approach to analysis, t</w:t>
      </w:r>
      <w:r w:rsidR="00FC21F6" w:rsidRPr="00B94195">
        <w:rPr>
          <w:rFonts w:ascii="Times New Roman" w:hAnsi="Times New Roman" w:cs="Times New Roman"/>
        </w:rPr>
        <w:t>he Garfinkel tradition of social constructivism</w:t>
      </w:r>
      <w:r w:rsidRPr="00B94195">
        <w:rPr>
          <w:rFonts w:ascii="Times New Roman" w:hAnsi="Times New Roman" w:cs="Times New Roman"/>
        </w:rPr>
        <w:t>,</w:t>
      </w:r>
      <w:r w:rsidR="00FC21F6" w:rsidRPr="00B94195">
        <w:rPr>
          <w:rFonts w:ascii="Times New Roman" w:hAnsi="Times New Roman" w:cs="Times New Roman"/>
        </w:rPr>
        <w:t xml:space="preserve"> focuses on these matters</w:t>
      </w:r>
      <w:r w:rsidR="00CC1B6B" w:rsidRPr="00B94195">
        <w:rPr>
          <w:rFonts w:ascii="Times New Roman" w:hAnsi="Times New Roman" w:cs="Times New Roman"/>
        </w:rPr>
        <w:t xml:space="preserve"> of social convention</w:t>
      </w:r>
      <w:r w:rsidR="00FC21F6" w:rsidRPr="00B94195">
        <w:rPr>
          <w:rFonts w:ascii="Times New Roman" w:hAnsi="Times New Roman" w:cs="Times New Roman"/>
        </w:rPr>
        <w:t>.</w:t>
      </w:r>
      <w:r w:rsidR="00CC1B6B" w:rsidRPr="00B94195">
        <w:rPr>
          <w:rFonts w:ascii="Times New Roman" w:hAnsi="Times New Roman" w:cs="Times New Roman"/>
        </w:rPr>
        <w:t xml:space="preserve"> According to Garfinkel</w:t>
      </w:r>
      <w:r w:rsidR="00D149BE">
        <w:rPr>
          <w:rFonts w:ascii="Times New Roman" w:hAnsi="Times New Roman" w:cs="Times New Roman"/>
        </w:rPr>
        <w:t xml:space="preserve"> </w:t>
      </w:r>
      <w:r w:rsidR="007F2EB0" w:rsidRPr="00B94195">
        <w:rPr>
          <w:rFonts w:ascii="Times New Roman" w:hAnsi="Times New Roman" w:cs="Times New Roman"/>
        </w:rPr>
        <w:t>(1984)</w:t>
      </w:r>
      <w:r w:rsidRPr="00B94195">
        <w:rPr>
          <w:rFonts w:ascii="Times New Roman" w:hAnsi="Times New Roman" w:cs="Times New Roman"/>
        </w:rPr>
        <w:t>,</w:t>
      </w:r>
      <w:r w:rsidR="00CC1B6B" w:rsidRPr="00B94195">
        <w:rPr>
          <w:rFonts w:ascii="Times New Roman" w:hAnsi="Times New Roman" w:cs="Times New Roman"/>
        </w:rPr>
        <w:t xml:space="preserve"> the rules of social interaction are and need to be implicit; just like in riding a bicycle, the rules work just as long as we do not think about them. Thus the </w:t>
      </w:r>
      <w:r w:rsidR="00D91CAC" w:rsidRPr="00B94195">
        <w:rPr>
          <w:rFonts w:ascii="Times New Roman" w:hAnsi="Times New Roman" w:cs="Times New Roman"/>
        </w:rPr>
        <w:t>study of the social rules of interaction requires</w:t>
      </w:r>
      <w:r w:rsidR="00CC1B6B" w:rsidRPr="00B94195">
        <w:rPr>
          <w:rFonts w:ascii="Times New Roman" w:hAnsi="Times New Roman" w:cs="Times New Roman"/>
        </w:rPr>
        <w:t xml:space="preserve"> making the implicit, explicit</w:t>
      </w:r>
      <w:r w:rsidR="00861564" w:rsidRPr="00B94195">
        <w:rPr>
          <w:rFonts w:ascii="Times New Roman" w:hAnsi="Times New Roman" w:cs="Times New Roman"/>
        </w:rPr>
        <w:t xml:space="preserve">. But because we need many implicit rules to interact, making these rules explicit makes the researched very uncomfortable. Garfinkel named making the implicit, explicit: ‘breaching’. In conversation the participants constantly judge one another’s participation, but only implicitly. It is just not done, </w:t>
      </w:r>
      <w:r w:rsidR="00D91CAC" w:rsidRPr="00B94195">
        <w:rPr>
          <w:rFonts w:ascii="Times New Roman" w:hAnsi="Times New Roman" w:cs="Times New Roman"/>
        </w:rPr>
        <w:t>minute-by-minute</w:t>
      </w:r>
      <w:r w:rsidR="00861564" w:rsidRPr="00B94195">
        <w:rPr>
          <w:rFonts w:ascii="Times New Roman" w:hAnsi="Times New Roman" w:cs="Times New Roman"/>
        </w:rPr>
        <w:t xml:space="preserve">, to tell others in a conversation what you think of what they say. </w:t>
      </w:r>
      <w:r w:rsidR="00443866" w:rsidRPr="00B94195">
        <w:rPr>
          <w:rFonts w:ascii="Times New Roman" w:hAnsi="Times New Roman" w:cs="Times New Roman"/>
        </w:rPr>
        <w:t xml:space="preserve">But for the conversation to occur, you have to attend to what the other says and respond to it; i.e. you have to constantly implicitly evaluate the speakers and what </w:t>
      </w:r>
      <w:r w:rsidR="00443866" w:rsidRPr="00B94195">
        <w:rPr>
          <w:rFonts w:ascii="Times New Roman" w:hAnsi="Times New Roman" w:cs="Times New Roman"/>
        </w:rPr>
        <w:lastRenderedPageBreak/>
        <w:t xml:space="preserve">they say. In this experiment that necessary implicit process, </w:t>
      </w:r>
      <w:r w:rsidR="00AA0487" w:rsidRPr="00B94195">
        <w:rPr>
          <w:rFonts w:ascii="Times New Roman" w:hAnsi="Times New Roman" w:cs="Times New Roman"/>
        </w:rPr>
        <w:t xml:space="preserve">is made </w:t>
      </w:r>
      <w:r w:rsidR="00443866" w:rsidRPr="00B94195">
        <w:rPr>
          <w:rFonts w:ascii="Times New Roman" w:hAnsi="Times New Roman" w:cs="Times New Roman"/>
        </w:rPr>
        <w:t xml:space="preserve">explicit. </w:t>
      </w:r>
      <w:r w:rsidR="0068715C">
        <w:rPr>
          <w:rFonts w:ascii="Times New Roman" w:hAnsi="Times New Roman" w:cs="Times New Roman"/>
        </w:rPr>
        <w:t>(Heritage, 2001)</w:t>
      </w:r>
    </w:p>
    <w:p w14:paraId="5A4893D2" w14:textId="77777777" w:rsidR="00410BDB" w:rsidRPr="00B94195" w:rsidRDefault="00410BDB" w:rsidP="00B06B85">
      <w:pPr>
        <w:spacing w:line="276" w:lineRule="auto"/>
        <w:jc w:val="both"/>
        <w:rPr>
          <w:rFonts w:ascii="Times New Roman" w:hAnsi="Times New Roman" w:cs="Times New Roman"/>
        </w:rPr>
      </w:pPr>
    </w:p>
    <w:p w14:paraId="0C43A606" w14:textId="3066AB82" w:rsidR="00410BDB" w:rsidRPr="00B94195" w:rsidRDefault="00805E0D" w:rsidP="00B06B85">
      <w:pPr>
        <w:spacing w:line="276" w:lineRule="auto"/>
        <w:jc w:val="both"/>
        <w:rPr>
          <w:rFonts w:ascii="Times New Roman" w:hAnsi="Times New Roman" w:cs="Times New Roman"/>
        </w:rPr>
      </w:pPr>
      <w:r w:rsidRPr="00B94195">
        <w:rPr>
          <w:rFonts w:ascii="Times New Roman" w:hAnsi="Times New Roman" w:cs="Times New Roman"/>
        </w:rPr>
        <w:t xml:space="preserve">Some of the </w:t>
      </w:r>
      <w:r w:rsidR="00650A61" w:rsidRPr="00B94195">
        <w:rPr>
          <w:rFonts w:ascii="Times New Roman" w:hAnsi="Times New Roman" w:cs="Times New Roman"/>
        </w:rPr>
        <w:t xml:space="preserve">implicit </w:t>
      </w:r>
      <w:r w:rsidRPr="00B94195">
        <w:rPr>
          <w:rFonts w:ascii="Times New Roman" w:hAnsi="Times New Roman" w:cs="Times New Roman"/>
        </w:rPr>
        <w:t>rules or conventions are bothersome and can create problems</w:t>
      </w:r>
      <w:r w:rsidR="007F2CD0" w:rsidRPr="00B94195">
        <w:rPr>
          <w:rFonts w:ascii="Times New Roman" w:hAnsi="Times New Roman" w:cs="Times New Roman"/>
        </w:rPr>
        <w:t xml:space="preserve">; for instance, by confusing volume with participation </w:t>
      </w:r>
      <w:r w:rsidRPr="00B94195">
        <w:rPr>
          <w:rFonts w:ascii="Times New Roman" w:hAnsi="Times New Roman" w:cs="Times New Roman"/>
        </w:rPr>
        <w:t>allow</w:t>
      </w:r>
      <w:r w:rsidR="00D26188" w:rsidRPr="00B94195">
        <w:rPr>
          <w:rFonts w:ascii="Times New Roman" w:hAnsi="Times New Roman" w:cs="Times New Roman"/>
        </w:rPr>
        <w:t>ing</w:t>
      </w:r>
      <w:r w:rsidRPr="00B94195">
        <w:rPr>
          <w:rFonts w:ascii="Times New Roman" w:hAnsi="Times New Roman" w:cs="Times New Roman"/>
        </w:rPr>
        <w:t xml:space="preserve"> the loudest person to dominate, or even worse </w:t>
      </w:r>
      <w:r w:rsidR="00266E2E" w:rsidRPr="00B94195">
        <w:rPr>
          <w:rFonts w:ascii="Times New Roman" w:hAnsi="Times New Roman" w:cs="Times New Roman"/>
        </w:rPr>
        <w:t xml:space="preserve">to </w:t>
      </w:r>
      <w:r w:rsidRPr="00B94195">
        <w:rPr>
          <w:rFonts w:ascii="Times New Roman" w:hAnsi="Times New Roman" w:cs="Times New Roman"/>
        </w:rPr>
        <w:t>bully</w:t>
      </w:r>
      <w:r w:rsidR="00A95DFE" w:rsidRPr="00B94195">
        <w:rPr>
          <w:rFonts w:ascii="Times New Roman" w:hAnsi="Times New Roman" w:cs="Times New Roman"/>
        </w:rPr>
        <w:t xml:space="preserve"> </w:t>
      </w:r>
      <w:r w:rsidR="00650A61" w:rsidRPr="00B94195">
        <w:rPr>
          <w:rFonts w:ascii="Times New Roman" w:hAnsi="Times New Roman" w:cs="Times New Roman"/>
        </w:rPr>
        <w:t>by out</w:t>
      </w:r>
      <w:r w:rsidR="007F2CD0" w:rsidRPr="00B94195">
        <w:rPr>
          <w:rFonts w:ascii="Times New Roman" w:hAnsi="Times New Roman" w:cs="Times New Roman"/>
        </w:rPr>
        <w:t>-shouting</w:t>
      </w:r>
      <w:r w:rsidR="00650A61" w:rsidRPr="00B94195">
        <w:rPr>
          <w:rFonts w:ascii="Times New Roman" w:hAnsi="Times New Roman" w:cs="Times New Roman"/>
        </w:rPr>
        <w:t xml:space="preserve"> others</w:t>
      </w:r>
      <w:r w:rsidR="007F2CD0" w:rsidRPr="00B94195">
        <w:rPr>
          <w:rFonts w:ascii="Times New Roman" w:hAnsi="Times New Roman" w:cs="Times New Roman"/>
        </w:rPr>
        <w:t xml:space="preserve">. </w:t>
      </w:r>
      <w:r w:rsidR="009511CE" w:rsidRPr="00B94195">
        <w:rPr>
          <w:rFonts w:ascii="Times New Roman" w:hAnsi="Times New Roman" w:cs="Times New Roman"/>
        </w:rPr>
        <w:t xml:space="preserve">Or by assuming that just because someone is quiet that they are uninvolved and have </w:t>
      </w:r>
      <w:r w:rsidRPr="00B94195">
        <w:rPr>
          <w:rFonts w:ascii="Times New Roman" w:hAnsi="Times New Roman" w:cs="Times New Roman"/>
        </w:rPr>
        <w:t>no opinion</w:t>
      </w:r>
      <w:r w:rsidR="00A95DFE" w:rsidRPr="00B94195">
        <w:rPr>
          <w:rFonts w:ascii="Times New Roman" w:hAnsi="Times New Roman" w:cs="Times New Roman"/>
        </w:rPr>
        <w:t xml:space="preserve"> on the discussed topic</w:t>
      </w:r>
      <w:r w:rsidR="00B05407" w:rsidRPr="00B94195">
        <w:rPr>
          <w:rFonts w:ascii="Times New Roman" w:hAnsi="Times New Roman" w:cs="Times New Roman"/>
        </w:rPr>
        <w:t xml:space="preserve"> or</w:t>
      </w:r>
      <w:r w:rsidR="00A95DFE" w:rsidRPr="00B94195">
        <w:rPr>
          <w:rFonts w:ascii="Times New Roman" w:hAnsi="Times New Roman" w:cs="Times New Roman"/>
        </w:rPr>
        <w:t xml:space="preserve"> ha</w:t>
      </w:r>
      <w:r w:rsidR="009511CE" w:rsidRPr="00B94195">
        <w:rPr>
          <w:rFonts w:ascii="Times New Roman" w:hAnsi="Times New Roman" w:cs="Times New Roman"/>
        </w:rPr>
        <w:t>ve</w:t>
      </w:r>
      <w:r w:rsidR="00B05407" w:rsidRPr="00B94195">
        <w:rPr>
          <w:rFonts w:ascii="Times New Roman" w:hAnsi="Times New Roman" w:cs="Times New Roman"/>
        </w:rPr>
        <w:t xml:space="preserve"> nothing worth saying</w:t>
      </w:r>
      <w:r w:rsidRPr="00B94195">
        <w:rPr>
          <w:rFonts w:ascii="Times New Roman" w:hAnsi="Times New Roman" w:cs="Times New Roman"/>
        </w:rPr>
        <w:t>.</w:t>
      </w:r>
      <w:r w:rsidR="00551E38">
        <w:rPr>
          <w:rFonts w:ascii="Times New Roman" w:hAnsi="Times New Roman" w:cs="Times New Roman"/>
        </w:rPr>
        <w:t xml:space="preserve"> </w:t>
      </w:r>
      <w:r w:rsidR="00536531">
        <w:rPr>
          <w:rFonts w:ascii="Times New Roman" w:hAnsi="Times New Roman" w:cs="Times New Roman"/>
        </w:rPr>
        <w:t xml:space="preserve">This can be even </w:t>
      </w:r>
      <w:r w:rsidR="007B6FB8">
        <w:rPr>
          <w:rFonts w:ascii="Times New Roman" w:hAnsi="Times New Roman" w:cs="Times New Roman"/>
        </w:rPr>
        <w:t>truer</w:t>
      </w:r>
      <w:r w:rsidR="00536531">
        <w:rPr>
          <w:rFonts w:ascii="Times New Roman" w:hAnsi="Times New Roman" w:cs="Times New Roman"/>
        </w:rPr>
        <w:t xml:space="preserve"> if the forum is shifted to on-line from in-person. </w:t>
      </w:r>
      <w:r w:rsidR="00536531" w:rsidRPr="00536531">
        <w:rPr>
          <w:rFonts w:ascii="Times New Roman" w:hAnsi="Times New Roman" w:cs="Times New Roman"/>
        </w:rPr>
        <w:t>Saunders and Ahuja (2006) noted that “ongoing distributed teams are more difficult to manage and experience greater variance in wel</w:t>
      </w:r>
      <w:r w:rsidR="007536DE">
        <w:rPr>
          <w:rFonts w:ascii="Times New Roman" w:hAnsi="Times New Roman" w:cs="Times New Roman"/>
        </w:rPr>
        <w:t>l-being outcome levels” than do</w:t>
      </w:r>
      <w:r w:rsidR="00536531" w:rsidRPr="00536531">
        <w:rPr>
          <w:rFonts w:ascii="Times New Roman" w:hAnsi="Times New Roman" w:cs="Times New Roman"/>
        </w:rPr>
        <w:t xml:space="preserve"> temporary teams.  Johnson et al (2009) observed that team members who used computer-mediated communication more often experienced lower levels of positive affect while working with their teams and had lower levels of affective commitment to their teams.  Together these observations highlight the import feedback can have – if it is meaningful, well timed, and collectively understood.</w:t>
      </w:r>
    </w:p>
    <w:p w14:paraId="4651E0AC" w14:textId="77777777" w:rsidR="000E0A27" w:rsidRPr="00B94195" w:rsidRDefault="000E0A27" w:rsidP="00B06B85">
      <w:pPr>
        <w:spacing w:line="276" w:lineRule="auto"/>
        <w:jc w:val="both"/>
        <w:rPr>
          <w:rFonts w:ascii="Times New Roman" w:hAnsi="Times New Roman" w:cs="Times New Roman"/>
        </w:rPr>
      </w:pPr>
    </w:p>
    <w:p w14:paraId="4EB09C16" w14:textId="719BC860" w:rsidR="00283AE3" w:rsidRPr="00B94195" w:rsidRDefault="00283AE3" w:rsidP="00B06B85">
      <w:pPr>
        <w:spacing w:line="276" w:lineRule="auto"/>
        <w:jc w:val="both"/>
        <w:rPr>
          <w:rFonts w:ascii="Times New Roman" w:hAnsi="Times New Roman" w:cs="Times New Roman"/>
        </w:rPr>
      </w:pPr>
      <w:r w:rsidRPr="00B94195">
        <w:rPr>
          <w:rFonts w:ascii="Times New Roman" w:hAnsi="Times New Roman" w:cs="Times New Roman"/>
        </w:rPr>
        <w:t xml:space="preserve">The </w:t>
      </w:r>
      <w:r w:rsidR="0002507C">
        <w:rPr>
          <w:rFonts w:ascii="Times New Roman" w:hAnsi="Times New Roman" w:cs="Times New Roman"/>
        </w:rPr>
        <w:t>three</w:t>
      </w:r>
      <w:r w:rsidR="00E06919">
        <w:rPr>
          <w:rFonts w:ascii="Times New Roman" w:hAnsi="Times New Roman" w:cs="Times New Roman"/>
        </w:rPr>
        <w:t xml:space="preserve"> </w:t>
      </w:r>
      <w:r w:rsidRPr="00B94195">
        <w:rPr>
          <w:rFonts w:ascii="Times New Roman" w:hAnsi="Times New Roman" w:cs="Times New Roman"/>
        </w:rPr>
        <w:t xml:space="preserve">experiments highlighted </w:t>
      </w:r>
      <w:r w:rsidR="00536531">
        <w:rPr>
          <w:rFonts w:ascii="Times New Roman" w:hAnsi="Times New Roman" w:cs="Times New Roman"/>
        </w:rPr>
        <w:t>below</w:t>
      </w:r>
      <w:r w:rsidRPr="00B94195">
        <w:rPr>
          <w:rFonts w:ascii="Times New Roman" w:hAnsi="Times New Roman" w:cs="Times New Roman"/>
        </w:rPr>
        <w:t xml:space="preserve"> </w:t>
      </w:r>
      <w:r w:rsidR="00805E0D" w:rsidRPr="00B94195">
        <w:rPr>
          <w:rFonts w:ascii="Times New Roman" w:hAnsi="Times New Roman" w:cs="Times New Roman"/>
        </w:rPr>
        <w:t>e</w:t>
      </w:r>
      <w:r w:rsidRPr="00B94195">
        <w:rPr>
          <w:rFonts w:ascii="Times New Roman" w:hAnsi="Times New Roman" w:cs="Times New Roman"/>
        </w:rPr>
        <w:t>xplore</w:t>
      </w:r>
      <w:r w:rsidR="00B05407" w:rsidRPr="00B94195">
        <w:rPr>
          <w:rFonts w:ascii="Times New Roman" w:hAnsi="Times New Roman" w:cs="Times New Roman"/>
        </w:rPr>
        <w:t xml:space="preserve"> what happens </w:t>
      </w:r>
      <w:r w:rsidR="00536531">
        <w:rPr>
          <w:rFonts w:ascii="Times New Roman" w:hAnsi="Times New Roman" w:cs="Times New Roman"/>
        </w:rPr>
        <w:t xml:space="preserve">in in-person settings </w:t>
      </w:r>
      <w:r w:rsidR="00B05407" w:rsidRPr="00B94195">
        <w:rPr>
          <w:rFonts w:ascii="Times New Roman" w:hAnsi="Times New Roman" w:cs="Times New Roman"/>
        </w:rPr>
        <w:t xml:space="preserve">when some </w:t>
      </w:r>
      <w:r w:rsidR="00805E0D" w:rsidRPr="00B94195">
        <w:rPr>
          <w:rFonts w:ascii="Times New Roman" w:hAnsi="Times New Roman" w:cs="Times New Roman"/>
        </w:rPr>
        <w:t>general</w:t>
      </w:r>
      <w:r w:rsidR="00D26188" w:rsidRPr="00B94195">
        <w:rPr>
          <w:rFonts w:ascii="Times New Roman" w:hAnsi="Times New Roman" w:cs="Times New Roman"/>
        </w:rPr>
        <w:t>/social</w:t>
      </w:r>
      <w:r w:rsidR="00805E0D" w:rsidRPr="00B94195">
        <w:rPr>
          <w:rFonts w:ascii="Times New Roman" w:hAnsi="Times New Roman" w:cs="Times New Roman"/>
        </w:rPr>
        <w:t xml:space="preserve"> conventions </w:t>
      </w:r>
      <w:r w:rsidR="006059B9" w:rsidRPr="00B94195">
        <w:rPr>
          <w:rFonts w:ascii="Times New Roman" w:hAnsi="Times New Roman" w:cs="Times New Roman"/>
        </w:rPr>
        <w:t xml:space="preserve">(in regards to group discussion) </w:t>
      </w:r>
      <w:r w:rsidR="00805E0D" w:rsidRPr="00B94195">
        <w:rPr>
          <w:rFonts w:ascii="Times New Roman" w:hAnsi="Times New Roman" w:cs="Times New Roman"/>
        </w:rPr>
        <w:t>are frustrated</w:t>
      </w:r>
      <w:r w:rsidR="00266E2E" w:rsidRPr="00B94195">
        <w:rPr>
          <w:rFonts w:ascii="Times New Roman" w:hAnsi="Times New Roman" w:cs="Times New Roman"/>
        </w:rPr>
        <w:t>,</w:t>
      </w:r>
      <w:r w:rsidR="00805E0D" w:rsidRPr="00B94195">
        <w:rPr>
          <w:rFonts w:ascii="Times New Roman" w:hAnsi="Times New Roman" w:cs="Times New Roman"/>
        </w:rPr>
        <w:t xml:space="preserve"> circumvented</w:t>
      </w:r>
      <w:r w:rsidR="00266E2E" w:rsidRPr="00B94195">
        <w:rPr>
          <w:rFonts w:ascii="Times New Roman" w:hAnsi="Times New Roman" w:cs="Times New Roman"/>
        </w:rPr>
        <w:t>,</w:t>
      </w:r>
      <w:r w:rsidR="00805E0D" w:rsidRPr="00B94195">
        <w:rPr>
          <w:rFonts w:ascii="Times New Roman" w:hAnsi="Times New Roman" w:cs="Times New Roman"/>
        </w:rPr>
        <w:t xml:space="preserve"> bypassed</w:t>
      </w:r>
      <w:r w:rsidR="00266E2E" w:rsidRPr="00B94195">
        <w:rPr>
          <w:rFonts w:ascii="Times New Roman" w:hAnsi="Times New Roman" w:cs="Times New Roman"/>
        </w:rPr>
        <w:t>,</w:t>
      </w:r>
      <w:r w:rsidR="00805E0D" w:rsidRPr="00B94195">
        <w:rPr>
          <w:rFonts w:ascii="Times New Roman" w:hAnsi="Times New Roman" w:cs="Times New Roman"/>
        </w:rPr>
        <w:t xml:space="preserve"> thrown out</w:t>
      </w:r>
      <w:r w:rsidR="00266E2E" w:rsidRPr="00B94195">
        <w:rPr>
          <w:rFonts w:ascii="Times New Roman" w:hAnsi="Times New Roman" w:cs="Times New Roman"/>
        </w:rPr>
        <w:t>,</w:t>
      </w:r>
      <w:r w:rsidR="00805E0D" w:rsidRPr="00B94195">
        <w:rPr>
          <w:rFonts w:ascii="Times New Roman" w:hAnsi="Times New Roman" w:cs="Times New Roman"/>
        </w:rPr>
        <w:t xml:space="preserve"> or just plainly demolished</w:t>
      </w:r>
      <w:r w:rsidR="00266E2E" w:rsidRPr="00B94195">
        <w:rPr>
          <w:rFonts w:ascii="Times New Roman" w:hAnsi="Times New Roman" w:cs="Times New Roman"/>
        </w:rPr>
        <w:t>;</w:t>
      </w:r>
      <w:r w:rsidR="00A95DFE" w:rsidRPr="00B94195">
        <w:rPr>
          <w:rFonts w:ascii="Times New Roman" w:hAnsi="Times New Roman" w:cs="Times New Roman"/>
        </w:rPr>
        <w:t xml:space="preserve"> w</w:t>
      </w:r>
      <w:r w:rsidR="00D26188" w:rsidRPr="00B94195">
        <w:rPr>
          <w:rFonts w:ascii="Times New Roman" w:hAnsi="Times New Roman" w:cs="Times New Roman"/>
        </w:rPr>
        <w:t>hilst</w:t>
      </w:r>
      <w:r w:rsidR="0019432B" w:rsidRPr="00B94195">
        <w:rPr>
          <w:rFonts w:ascii="Times New Roman" w:hAnsi="Times New Roman" w:cs="Times New Roman"/>
        </w:rPr>
        <w:t xml:space="preserve"> (thereby)</w:t>
      </w:r>
      <w:r w:rsidR="00805E0D" w:rsidRPr="00B94195">
        <w:rPr>
          <w:rFonts w:ascii="Times New Roman" w:hAnsi="Times New Roman" w:cs="Times New Roman"/>
        </w:rPr>
        <w:t xml:space="preserve"> other rules are strengthened</w:t>
      </w:r>
      <w:r w:rsidR="00266E2E" w:rsidRPr="00B94195">
        <w:rPr>
          <w:rFonts w:ascii="Times New Roman" w:hAnsi="Times New Roman" w:cs="Times New Roman"/>
        </w:rPr>
        <w:t>,</w:t>
      </w:r>
      <w:r w:rsidR="00805E0D" w:rsidRPr="00B94195">
        <w:rPr>
          <w:rFonts w:ascii="Times New Roman" w:hAnsi="Times New Roman" w:cs="Times New Roman"/>
        </w:rPr>
        <w:t xml:space="preserve"> highlighted</w:t>
      </w:r>
      <w:r w:rsidR="00266E2E" w:rsidRPr="00B94195">
        <w:rPr>
          <w:rFonts w:ascii="Times New Roman" w:hAnsi="Times New Roman" w:cs="Times New Roman"/>
        </w:rPr>
        <w:t>,</w:t>
      </w:r>
      <w:r w:rsidR="00805E0D" w:rsidRPr="00B94195">
        <w:rPr>
          <w:rFonts w:ascii="Times New Roman" w:hAnsi="Times New Roman" w:cs="Times New Roman"/>
        </w:rPr>
        <w:t xml:space="preserve"> emphasized and/or reimagined.</w:t>
      </w:r>
      <w:r w:rsidR="006059B9" w:rsidRPr="00B94195">
        <w:rPr>
          <w:rFonts w:ascii="Times New Roman" w:hAnsi="Times New Roman" w:cs="Times New Roman"/>
        </w:rPr>
        <w:t xml:space="preserve"> </w:t>
      </w:r>
      <w:r w:rsidRPr="00B94195">
        <w:rPr>
          <w:rFonts w:ascii="Times New Roman" w:hAnsi="Times New Roman" w:cs="Times New Roman"/>
        </w:rPr>
        <w:t>Understanding the way people generally react to common situations and the underlying implicit rules makes it easier to anticipate behavior, allowing for individuals (in some part) to be steered or influenced.</w:t>
      </w:r>
    </w:p>
    <w:p w14:paraId="64535613" w14:textId="77777777" w:rsidR="00283AE3" w:rsidRPr="00B94195" w:rsidRDefault="00283AE3" w:rsidP="00B06B85">
      <w:pPr>
        <w:spacing w:line="276" w:lineRule="auto"/>
        <w:jc w:val="both"/>
        <w:rPr>
          <w:rFonts w:ascii="Times New Roman" w:hAnsi="Times New Roman" w:cs="Times New Roman"/>
        </w:rPr>
      </w:pPr>
    </w:p>
    <w:p w14:paraId="5A73D17A" w14:textId="4A891CA8" w:rsidR="00C6615F" w:rsidRPr="00B94195" w:rsidRDefault="00F63889" w:rsidP="00B06B85">
      <w:pPr>
        <w:spacing w:line="276" w:lineRule="auto"/>
        <w:jc w:val="both"/>
        <w:rPr>
          <w:rFonts w:ascii="Times New Roman" w:hAnsi="Times New Roman" w:cs="Times New Roman"/>
        </w:rPr>
      </w:pPr>
      <w:r w:rsidRPr="00B94195">
        <w:rPr>
          <w:rFonts w:ascii="Times New Roman" w:hAnsi="Times New Roman" w:cs="Times New Roman"/>
        </w:rPr>
        <w:t xml:space="preserve">The making of the implicit explicit is used in comedy --- for instance, there are clowns who mirror the actions of by-passers on a town square, creating a comic effect by playing with the unease that results from the clown’s mime. A much less innocent use of </w:t>
      </w:r>
      <w:r w:rsidR="007536DE">
        <w:rPr>
          <w:rFonts w:ascii="Times New Roman" w:hAnsi="Times New Roman" w:cs="Times New Roman"/>
        </w:rPr>
        <w:t>such</w:t>
      </w:r>
      <w:r w:rsidRPr="00B94195">
        <w:rPr>
          <w:rFonts w:ascii="Times New Roman" w:hAnsi="Times New Roman" w:cs="Times New Roman"/>
        </w:rPr>
        <w:t xml:space="preserve"> knowledge is when in marketing marketers try to influence decision making processes to decrease the barriers against spending money and to increase the chances of making sales</w:t>
      </w:r>
      <w:r w:rsidR="003F7B02" w:rsidRPr="00B94195">
        <w:rPr>
          <w:rFonts w:ascii="Times New Roman" w:hAnsi="Times New Roman" w:cs="Times New Roman"/>
        </w:rPr>
        <w:t xml:space="preserve"> (</w:t>
      </w:r>
      <w:r w:rsidR="00CB2EB2" w:rsidRPr="00B94195">
        <w:rPr>
          <w:rFonts w:ascii="Times New Roman" w:hAnsi="Times New Roman" w:cs="Times New Roman"/>
        </w:rPr>
        <w:t>Barros</w:t>
      </w:r>
      <w:r w:rsidR="00295822">
        <w:rPr>
          <w:rFonts w:ascii="Times New Roman" w:hAnsi="Times New Roman" w:cs="Times New Roman"/>
        </w:rPr>
        <w:t xml:space="preserve">, </w:t>
      </w:r>
      <w:r w:rsidR="003F7B02" w:rsidRPr="00B94195">
        <w:rPr>
          <w:rFonts w:ascii="Times New Roman" w:hAnsi="Times New Roman" w:cs="Times New Roman"/>
        </w:rPr>
        <w:t>1998)</w:t>
      </w:r>
      <w:r w:rsidRPr="00B94195">
        <w:rPr>
          <w:rFonts w:ascii="Times New Roman" w:hAnsi="Times New Roman" w:cs="Times New Roman"/>
        </w:rPr>
        <w:t xml:space="preserve">. In these two examples, understanding of general/social conventions is manipulated to achieve a goal. </w:t>
      </w:r>
    </w:p>
    <w:p w14:paraId="6C1A1647" w14:textId="77777777" w:rsidR="00283AE3" w:rsidRPr="00B94195" w:rsidRDefault="00283AE3" w:rsidP="00B06B85">
      <w:pPr>
        <w:spacing w:line="276" w:lineRule="auto"/>
        <w:jc w:val="both"/>
        <w:rPr>
          <w:rFonts w:ascii="Times New Roman" w:hAnsi="Times New Roman" w:cs="Times New Roman"/>
        </w:rPr>
      </w:pPr>
    </w:p>
    <w:p w14:paraId="2E84D59A" w14:textId="01A997F3" w:rsidR="00EA5DCC" w:rsidRPr="00B94195" w:rsidRDefault="00F63889" w:rsidP="00B06B85">
      <w:pPr>
        <w:spacing w:line="276" w:lineRule="auto"/>
        <w:jc w:val="both"/>
        <w:rPr>
          <w:rFonts w:ascii="Times New Roman" w:hAnsi="Times New Roman" w:cs="Times New Roman"/>
        </w:rPr>
      </w:pPr>
      <w:r w:rsidRPr="00B94195">
        <w:rPr>
          <w:rFonts w:ascii="Times New Roman" w:hAnsi="Times New Roman" w:cs="Times New Roman"/>
        </w:rPr>
        <w:t>Each of the</w:t>
      </w:r>
      <w:r w:rsidR="0002507C">
        <w:rPr>
          <w:rFonts w:ascii="Times New Roman" w:hAnsi="Times New Roman" w:cs="Times New Roman"/>
        </w:rPr>
        <w:t xml:space="preserve"> </w:t>
      </w:r>
      <w:r w:rsidR="00575962" w:rsidRPr="00B94195">
        <w:rPr>
          <w:rFonts w:ascii="Times New Roman" w:hAnsi="Times New Roman" w:cs="Times New Roman"/>
        </w:rPr>
        <w:t xml:space="preserve">projects </w:t>
      </w:r>
      <w:r w:rsidR="007536DE">
        <w:rPr>
          <w:rFonts w:ascii="Times New Roman" w:hAnsi="Times New Roman" w:cs="Times New Roman"/>
        </w:rPr>
        <w:t>e</w:t>
      </w:r>
      <w:r w:rsidR="007536DE" w:rsidRPr="00B94195">
        <w:rPr>
          <w:rFonts w:ascii="Times New Roman" w:hAnsi="Times New Roman" w:cs="Times New Roman"/>
        </w:rPr>
        <w:t>xamined</w:t>
      </w:r>
      <w:r w:rsidR="007536DE">
        <w:rPr>
          <w:rFonts w:ascii="Times New Roman" w:hAnsi="Times New Roman" w:cs="Times New Roman"/>
        </w:rPr>
        <w:t xml:space="preserve"> below </w:t>
      </w:r>
      <w:r w:rsidR="00575962" w:rsidRPr="00B94195">
        <w:rPr>
          <w:rFonts w:ascii="Times New Roman" w:hAnsi="Times New Roman" w:cs="Times New Roman"/>
        </w:rPr>
        <w:t xml:space="preserve">purposely created an imbalance in the perception and/or perspective of the participants. </w:t>
      </w:r>
      <w:r w:rsidRPr="00B94195">
        <w:rPr>
          <w:rFonts w:ascii="Times New Roman" w:hAnsi="Times New Roman" w:cs="Times New Roman"/>
        </w:rPr>
        <w:t>Aspects of the implicit nor</w:t>
      </w:r>
      <w:r w:rsidR="007536DE">
        <w:rPr>
          <w:rFonts w:ascii="Times New Roman" w:hAnsi="Times New Roman" w:cs="Times New Roman"/>
        </w:rPr>
        <w:t>ms of group process/discussion we</w:t>
      </w:r>
      <w:r w:rsidRPr="00B94195">
        <w:rPr>
          <w:rFonts w:ascii="Times New Roman" w:hAnsi="Times New Roman" w:cs="Times New Roman"/>
        </w:rPr>
        <w:t>re broken, whereby an alternative norm fo</w:t>
      </w:r>
      <w:r w:rsidR="007536DE">
        <w:rPr>
          <w:rFonts w:ascii="Times New Roman" w:hAnsi="Times New Roman" w:cs="Times New Roman"/>
        </w:rPr>
        <w:t>r the group process/discussion wa</w:t>
      </w:r>
      <w:r w:rsidRPr="00B94195">
        <w:rPr>
          <w:rFonts w:ascii="Times New Roman" w:hAnsi="Times New Roman" w:cs="Times New Roman"/>
        </w:rPr>
        <w:t xml:space="preserve">s made possible. </w:t>
      </w:r>
      <w:r w:rsidR="00575962" w:rsidRPr="00B94195">
        <w:rPr>
          <w:rFonts w:ascii="Times New Roman" w:hAnsi="Times New Roman" w:cs="Times New Roman"/>
        </w:rPr>
        <w:t>Normally how much one speaks is not visible, tactile skills are irrelevant to business decision-making</w:t>
      </w:r>
      <w:r w:rsidR="00F34B3B" w:rsidRPr="00B94195">
        <w:rPr>
          <w:rFonts w:ascii="Times New Roman" w:hAnsi="Times New Roman" w:cs="Times New Roman"/>
        </w:rPr>
        <w:t>,</w:t>
      </w:r>
      <w:r w:rsidR="00575962" w:rsidRPr="00B94195">
        <w:rPr>
          <w:rFonts w:ascii="Times New Roman" w:hAnsi="Times New Roman" w:cs="Times New Roman"/>
        </w:rPr>
        <w:t xml:space="preserve"> and turn-taking in speech is determined hierarchically; thus by altering accepted forms of communication, the </w:t>
      </w:r>
      <w:r w:rsidR="00E4321A" w:rsidRPr="00B94195">
        <w:rPr>
          <w:rFonts w:ascii="Times New Roman" w:hAnsi="Times New Roman" w:cs="Times New Roman"/>
        </w:rPr>
        <w:t>experiment</w:t>
      </w:r>
      <w:r w:rsidR="00F34B3B" w:rsidRPr="00B94195">
        <w:rPr>
          <w:rFonts w:ascii="Times New Roman" w:hAnsi="Times New Roman" w:cs="Times New Roman"/>
        </w:rPr>
        <w:t>e</w:t>
      </w:r>
      <w:r w:rsidR="00E4321A" w:rsidRPr="00B94195">
        <w:rPr>
          <w:rFonts w:ascii="Times New Roman" w:hAnsi="Times New Roman" w:cs="Times New Roman"/>
        </w:rPr>
        <w:t>rs</w:t>
      </w:r>
      <w:r w:rsidR="00575962" w:rsidRPr="00B94195">
        <w:rPr>
          <w:rFonts w:ascii="Times New Roman" w:hAnsi="Times New Roman" w:cs="Times New Roman"/>
        </w:rPr>
        <w:t xml:space="preserve"> claimed to create an environment where productivity/effectiveness and creativity within the group, could (supposedly) thrive. </w:t>
      </w:r>
      <w:r w:rsidR="006F1687" w:rsidRPr="00B94195">
        <w:rPr>
          <w:rFonts w:ascii="Times New Roman" w:hAnsi="Times New Roman" w:cs="Times New Roman"/>
        </w:rPr>
        <w:t xml:space="preserve">One </w:t>
      </w:r>
      <w:r w:rsidR="00F34B3B" w:rsidRPr="00B94195">
        <w:rPr>
          <w:rFonts w:ascii="Times New Roman" w:hAnsi="Times New Roman" w:cs="Times New Roman"/>
        </w:rPr>
        <w:t>wish</w:t>
      </w:r>
      <w:r w:rsidR="006F1687" w:rsidRPr="00B94195">
        <w:rPr>
          <w:rFonts w:ascii="Times New Roman" w:hAnsi="Times New Roman" w:cs="Times New Roman"/>
        </w:rPr>
        <w:t>es</w:t>
      </w:r>
      <w:r w:rsidR="00F34B3B" w:rsidRPr="00B94195">
        <w:rPr>
          <w:rFonts w:ascii="Times New Roman" w:hAnsi="Times New Roman" w:cs="Times New Roman"/>
        </w:rPr>
        <w:t xml:space="preserve"> </w:t>
      </w:r>
      <w:r w:rsidR="00575962" w:rsidRPr="00B94195">
        <w:rPr>
          <w:rFonts w:ascii="Times New Roman" w:hAnsi="Times New Roman" w:cs="Times New Roman"/>
        </w:rPr>
        <w:t>to question this claim.</w:t>
      </w:r>
      <w:r w:rsidR="00EA5DCC" w:rsidRPr="00B94195">
        <w:rPr>
          <w:rFonts w:ascii="Times New Roman" w:hAnsi="Times New Roman" w:cs="Times New Roman"/>
        </w:rPr>
        <w:t xml:space="preserve"> The projects are:</w:t>
      </w:r>
    </w:p>
    <w:p w14:paraId="3903462B" w14:textId="77777777" w:rsidR="00EA5DCC" w:rsidRPr="00B94195" w:rsidRDefault="00EA5DCC" w:rsidP="00B06B85">
      <w:pPr>
        <w:spacing w:line="276" w:lineRule="auto"/>
        <w:jc w:val="both"/>
        <w:rPr>
          <w:rFonts w:ascii="Times New Roman" w:hAnsi="Times New Roman" w:cs="Times New Roman"/>
        </w:rPr>
      </w:pPr>
    </w:p>
    <w:p w14:paraId="4DA7B590" w14:textId="29DC6A1D" w:rsidR="00EA5DCC" w:rsidRPr="00B94195" w:rsidRDefault="00EA5DCC" w:rsidP="00B06B85">
      <w:pPr>
        <w:spacing w:line="276" w:lineRule="auto"/>
        <w:ind w:left="284" w:hanging="284"/>
        <w:jc w:val="both"/>
        <w:rPr>
          <w:rFonts w:ascii="Times New Roman" w:hAnsi="Times New Roman" w:cs="Times New Roman"/>
        </w:rPr>
      </w:pPr>
      <w:r w:rsidRPr="00B94195">
        <w:rPr>
          <w:rFonts w:ascii="Times New Roman" w:hAnsi="Times New Roman" w:cs="Times New Roman"/>
        </w:rPr>
        <w:lastRenderedPageBreak/>
        <w:t>1)</w:t>
      </w:r>
      <w:r w:rsidRPr="00B94195">
        <w:rPr>
          <w:rFonts w:ascii="Times New Roman" w:hAnsi="Times New Roman" w:cs="Times New Roman"/>
        </w:rPr>
        <w:tab/>
      </w:r>
      <w:r w:rsidRPr="00B94195">
        <w:rPr>
          <w:rFonts w:ascii="Times New Roman" w:hAnsi="Times New Roman" w:cs="Times New Roman"/>
          <w:i/>
        </w:rPr>
        <w:t>Reflect</w:t>
      </w:r>
      <w:r w:rsidR="00084A48" w:rsidRPr="00B94195">
        <w:rPr>
          <w:rFonts w:ascii="Times New Roman" w:hAnsi="Times New Roman" w:cs="Times New Roman"/>
        </w:rPr>
        <w:t>;</w:t>
      </w:r>
      <w:r w:rsidR="00CB2EB2" w:rsidRPr="00B94195">
        <w:rPr>
          <w:rFonts w:ascii="Times New Roman" w:hAnsi="Times New Roman" w:cs="Times New Roman"/>
        </w:rPr>
        <w:t xml:space="preserve"> </w:t>
      </w:r>
      <w:proofErr w:type="spellStart"/>
      <w:r w:rsidR="00CB2EB2" w:rsidRPr="00B94195">
        <w:rPr>
          <w:rFonts w:ascii="Times New Roman" w:hAnsi="Times New Roman" w:cs="Times New Roman"/>
        </w:rPr>
        <w:t>Bachour</w:t>
      </w:r>
      <w:proofErr w:type="spellEnd"/>
      <w:r w:rsidR="00D149BE">
        <w:rPr>
          <w:rFonts w:ascii="Times New Roman" w:hAnsi="Times New Roman" w:cs="Times New Roman"/>
        </w:rPr>
        <w:t xml:space="preserve"> </w:t>
      </w:r>
      <w:r w:rsidR="003F7B02" w:rsidRPr="00B94195">
        <w:rPr>
          <w:rFonts w:ascii="Times New Roman" w:hAnsi="Times New Roman" w:cs="Times New Roman"/>
        </w:rPr>
        <w:t>(2010)</w:t>
      </w:r>
      <w:r w:rsidR="00CB2EB2" w:rsidRPr="00B94195">
        <w:rPr>
          <w:rFonts w:ascii="Times New Roman" w:hAnsi="Times New Roman" w:cs="Times New Roman"/>
        </w:rPr>
        <w:t xml:space="preserve">, </w:t>
      </w:r>
      <w:proofErr w:type="spellStart"/>
      <w:r w:rsidR="00CB2EB2" w:rsidRPr="00B94195">
        <w:rPr>
          <w:rFonts w:ascii="Times New Roman" w:hAnsi="Times New Roman" w:cs="Times New Roman"/>
        </w:rPr>
        <w:t>Bachour</w:t>
      </w:r>
      <w:proofErr w:type="spellEnd"/>
      <w:r w:rsidR="00CB2EB2" w:rsidRPr="00B94195">
        <w:rPr>
          <w:rFonts w:ascii="Times New Roman" w:hAnsi="Times New Roman" w:cs="Times New Roman"/>
        </w:rPr>
        <w:t xml:space="preserve"> et al.</w:t>
      </w:r>
      <w:r w:rsidR="00295822">
        <w:rPr>
          <w:rFonts w:ascii="Times New Roman" w:hAnsi="Times New Roman" w:cs="Times New Roman"/>
        </w:rPr>
        <w:t xml:space="preserve"> </w:t>
      </w:r>
      <w:r w:rsidR="00CB2EB2" w:rsidRPr="00B94195">
        <w:rPr>
          <w:rFonts w:ascii="Times New Roman" w:hAnsi="Times New Roman" w:cs="Times New Roman"/>
        </w:rPr>
        <w:t>(2008) and Kaplan</w:t>
      </w:r>
      <w:r w:rsidR="00295822">
        <w:rPr>
          <w:rFonts w:ascii="Times New Roman" w:hAnsi="Times New Roman" w:cs="Times New Roman"/>
        </w:rPr>
        <w:t xml:space="preserve"> </w:t>
      </w:r>
      <w:r w:rsidR="00CB2EB2" w:rsidRPr="00B94195">
        <w:rPr>
          <w:rFonts w:ascii="Times New Roman" w:hAnsi="Times New Roman" w:cs="Times New Roman"/>
        </w:rPr>
        <w:t>(2012)</w:t>
      </w:r>
      <w:r w:rsidRPr="00B94195">
        <w:rPr>
          <w:rFonts w:ascii="Times New Roman" w:hAnsi="Times New Roman" w:cs="Times New Roman"/>
        </w:rPr>
        <w:t>, which problematized group processes by adding a visual dimension of speech-controlled lights to interaction and communication.</w:t>
      </w:r>
    </w:p>
    <w:p w14:paraId="692DC635" w14:textId="20510F61" w:rsidR="00EA5DCC" w:rsidRPr="00B94195" w:rsidRDefault="00EA5DCC" w:rsidP="00B06B85">
      <w:pPr>
        <w:spacing w:line="276" w:lineRule="auto"/>
        <w:ind w:left="284" w:hanging="284"/>
        <w:jc w:val="both"/>
        <w:rPr>
          <w:rFonts w:ascii="Times New Roman" w:hAnsi="Times New Roman" w:cs="Times New Roman"/>
        </w:rPr>
      </w:pPr>
      <w:r w:rsidRPr="00B94195">
        <w:rPr>
          <w:rFonts w:ascii="Times New Roman" w:hAnsi="Times New Roman" w:cs="Times New Roman"/>
        </w:rPr>
        <w:t>2)</w:t>
      </w:r>
      <w:r w:rsidRPr="00B94195">
        <w:rPr>
          <w:rFonts w:ascii="Times New Roman" w:hAnsi="Times New Roman" w:cs="Times New Roman"/>
        </w:rPr>
        <w:tab/>
      </w:r>
      <w:r w:rsidRPr="00B94195">
        <w:rPr>
          <w:rFonts w:ascii="Times New Roman" w:hAnsi="Times New Roman" w:cs="Times New Roman"/>
          <w:i/>
        </w:rPr>
        <w:t>Simulation</w:t>
      </w:r>
      <w:r w:rsidR="00084A48" w:rsidRPr="00B94195">
        <w:rPr>
          <w:rFonts w:ascii="Times New Roman" w:hAnsi="Times New Roman" w:cs="Times New Roman"/>
        </w:rPr>
        <w:t>;</w:t>
      </w:r>
      <w:r w:rsidR="00CB2EB2" w:rsidRPr="00B94195">
        <w:rPr>
          <w:rFonts w:ascii="Times New Roman" w:hAnsi="Times New Roman" w:cs="Times New Roman"/>
        </w:rPr>
        <w:t xml:space="preserve"> </w:t>
      </w:r>
      <w:proofErr w:type="spellStart"/>
      <w:r w:rsidR="00CB2EB2" w:rsidRPr="00B94195">
        <w:rPr>
          <w:rFonts w:ascii="Times New Roman" w:hAnsi="Times New Roman" w:cs="Times New Roman"/>
        </w:rPr>
        <w:t>Mairesse</w:t>
      </w:r>
      <w:proofErr w:type="spellEnd"/>
      <w:r w:rsidR="00D149BE">
        <w:rPr>
          <w:rFonts w:ascii="Times New Roman" w:hAnsi="Times New Roman" w:cs="Times New Roman"/>
        </w:rPr>
        <w:t xml:space="preserve"> </w:t>
      </w:r>
      <w:r w:rsidR="00CB2EB2" w:rsidRPr="00B94195">
        <w:rPr>
          <w:rFonts w:ascii="Times New Roman" w:hAnsi="Times New Roman" w:cs="Times New Roman"/>
        </w:rPr>
        <w:t>(2014),</w:t>
      </w:r>
      <w:r w:rsidRPr="00B94195">
        <w:rPr>
          <w:rFonts w:ascii="Times New Roman" w:hAnsi="Times New Roman" w:cs="Times New Roman"/>
        </w:rPr>
        <w:t xml:space="preserve"> which disrupted interaction and communication by separating listening and speaking from one another.</w:t>
      </w:r>
    </w:p>
    <w:p w14:paraId="500ACE17" w14:textId="6ACECD11" w:rsidR="00F63889" w:rsidRPr="00B94195" w:rsidRDefault="0002507C" w:rsidP="00B06B85">
      <w:pPr>
        <w:spacing w:line="276" w:lineRule="auto"/>
        <w:ind w:left="284" w:hanging="284"/>
        <w:jc w:val="both"/>
        <w:rPr>
          <w:rFonts w:ascii="Times New Roman" w:hAnsi="Times New Roman" w:cs="Times New Roman"/>
        </w:rPr>
      </w:pPr>
      <w:r>
        <w:rPr>
          <w:rFonts w:ascii="Times New Roman" w:hAnsi="Times New Roman" w:cs="Times New Roman"/>
        </w:rPr>
        <w:t>3</w:t>
      </w:r>
      <w:r w:rsidR="00F63889" w:rsidRPr="00B94195">
        <w:rPr>
          <w:rFonts w:ascii="Times New Roman" w:hAnsi="Times New Roman" w:cs="Times New Roman"/>
        </w:rPr>
        <w:t xml:space="preserve">) </w:t>
      </w:r>
      <w:proofErr w:type="spellStart"/>
      <w:r w:rsidR="00F63889" w:rsidRPr="00B94195">
        <w:rPr>
          <w:rFonts w:ascii="Times New Roman" w:hAnsi="Times New Roman" w:cs="Times New Roman"/>
          <w:i/>
        </w:rPr>
        <w:t>TiC</w:t>
      </w:r>
      <w:proofErr w:type="spellEnd"/>
      <w:r w:rsidR="00084A48" w:rsidRPr="00B94195">
        <w:rPr>
          <w:rFonts w:ascii="Times New Roman" w:hAnsi="Times New Roman" w:cs="Times New Roman"/>
        </w:rPr>
        <w:t xml:space="preserve">; </w:t>
      </w:r>
      <w:r w:rsidR="00CB2EB2" w:rsidRPr="00B94195">
        <w:rPr>
          <w:rFonts w:ascii="Times New Roman" w:hAnsi="Times New Roman" w:cs="Times New Roman"/>
        </w:rPr>
        <w:t>Letiche</w:t>
      </w:r>
      <w:r w:rsidR="00D149BE">
        <w:rPr>
          <w:rFonts w:ascii="Times New Roman" w:hAnsi="Times New Roman" w:cs="Times New Roman"/>
        </w:rPr>
        <w:t xml:space="preserve"> </w:t>
      </w:r>
      <w:r w:rsidR="00CB2EB2" w:rsidRPr="00B94195">
        <w:rPr>
          <w:rFonts w:ascii="Times New Roman" w:hAnsi="Times New Roman" w:cs="Times New Roman"/>
        </w:rPr>
        <w:t xml:space="preserve">(2014), </w:t>
      </w:r>
      <w:r w:rsidR="00F63889" w:rsidRPr="00B94195">
        <w:rPr>
          <w:rFonts w:ascii="Times New Roman" w:hAnsi="Times New Roman" w:cs="Times New Roman"/>
        </w:rPr>
        <w:t xml:space="preserve">adds constant real-time participant controlled evaluative visual feedback to the discussion situation to invoke awareness of group dynamics. With </w:t>
      </w:r>
      <w:proofErr w:type="spellStart"/>
      <w:r w:rsidR="00F63889" w:rsidRPr="00B94195">
        <w:rPr>
          <w:rFonts w:ascii="Times New Roman" w:hAnsi="Times New Roman" w:cs="Times New Roman"/>
        </w:rPr>
        <w:t>TiC</w:t>
      </w:r>
      <w:proofErr w:type="spellEnd"/>
      <w:r w:rsidR="00F63889" w:rsidRPr="00B94195">
        <w:rPr>
          <w:rFonts w:ascii="Times New Roman" w:hAnsi="Times New Roman" w:cs="Times New Roman"/>
        </w:rPr>
        <w:t>, the goal of the research was to see if intense evaluative feedback will act as an inhibitor leading to stultified conversation and/or encourage participants to speak out (more) creatively.</w:t>
      </w:r>
    </w:p>
    <w:p w14:paraId="5AE333F7" w14:textId="27EEEFA3" w:rsidR="00F34B3B" w:rsidRPr="00B94195" w:rsidRDefault="00F34B3B" w:rsidP="00B06B85">
      <w:pPr>
        <w:spacing w:line="276" w:lineRule="auto"/>
        <w:jc w:val="both"/>
        <w:rPr>
          <w:rFonts w:ascii="Times New Roman" w:hAnsi="Times New Roman" w:cs="Times New Roman"/>
        </w:rPr>
      </w:pPr>
    </w:p>
    <w:p w14:paraId="57931BC1" w14:textId="2EB81C0D" w:rsidR="00805E0D" w:rsidRPr="00B94195" w:rsidRDefault="006F577D" w:rsidP="00B06B85">
      <w:pPr>
        <w:spacing w:line="276" w:lineRule="auto"/>
        <w:ind w:left="709" w:hanging="709"/>
        <w:jc w:val="both"/>
        <w:rPr>
          <w:rFonts w:ascii="Times New Roman" w:hAnsi="Times New Roman" w:cs="Times New Roman"/>
        </w:rPr>
      </w:pPr>
      <w:r w:rsidRPr="00B94195">
        <w:rPr>
          <w:rFonts w:ascii="Times New Roman" w:hAnsi="Times New Roman" w:cs="Times New Roman"/>
        </w:rPr>
        <w:t>2</w:t>
      </w:r>
      <w:r w:rsidR="00EA5DCC" w:rsidRPr="00B94195">
        <w:rPr>
          <w:rFonts w:ascii="Times New Roman" w:hAnsi="Times New Roman" w:cs="Times New Roman"/>
        </w:rPr>
        <w:t xml:space="preserve"> </w:t>
      </w:r>
      <w:r w:rsidR="00EA5DCC" w:rsidRPr="00B94195">
        <w:rPr>
          <w:rFonts w:ascii="Times New Roman" w:hAnsi="Times New Roman" w:cs="Times New Roman"/>
        </w:rPr>
        <w:tab/>
      </w:r>
      <w:r w:rsidR="0002507C">
        <w:rPr>
          <w:rFonts w:ascii="Times New Roman" w:hAnsi="Times New Roman" w:cs="Times New Roman"/>
        </w:rPr>
        <w:t>The</w:t>
      </w:r>
      <w:r w:rsidR="00EA5DCC" w:rsidRPr="00B94195">
        <w:rPr>
          <w:rFonts w:ascii="Times New Roman" w:hAnsi="Times New Roman" w:cs="Times New Roman"/>
        </w:rPr>
        <w:t xml:space="preserve"> Experiments</w:t>
      </w:r>
    </w:p>
    <w:p w14:paraId="2A62E638" w14:textId="77777777" w:rsidR="00241BC9" w:rsidRPr="00B94195" w:rsidRDefault="00241BC9" w:rsidP="00B06B85">
      <w:pPr>
        <w:spacing w:line="276" w:lineRule="auto"/>
        <w:jc w:val="both"/>
        <w:rPr>
          <w:rFonts w:ascii="Times New Roman" w:hAnsi="Times New Roman" w:cs="Times New Roman"/>
        </w:rPr>
      </w:pPr>
    </w:p>
    <w:p w14:paraId="2803062C" w14:textId="15A4C416" w:rsidR="00091C2B" w:rsidRDefault="00091C2B" w:rsidP="00B06B85">
      <w:pPr>
        <w:spacing w:line="276" w:lineRule="auto"/>
        <w:jc w:val="both"/>
        <w:rPr>
          <w:rFonts w:ascii="Times New Roman" w:hAnsi="Times New Roman" w:cs="Times New Roman"/>
        </w:rPr>
      </w:pPr>
      <w:r w:rsidRPr="00B94195">
        <w:rPr>
          <w:rFonts w:ascii="Times New Roman" w:hAnsi="Times New Roman" w:cs="Times New Roman"/>
        </w:rPr>
        <w:t>The projects and experiments introduced above are explorative in nature. Each project confronts the existing forms of communication; there are no set goals other than to see wha</w:t>
      </w:r>
      <w:r w:rsidR="007B6FB8">
        <w:rPr>
          <w:rFonts w:ascii="Times New Roman" w:hAnsi="Times New Roman" w:cs="Times New Roman"/>
        </w:rPr>
        <w:t>t the outcome might be. S</w:t>
      </w:r>
      <w:r w:rsidRPr="00B94195">
        <w:rPr>
          <w:rFonts w:ascii="Times New Roman" w:hAnsi="Times New Roman" w:cs="Times New Roman"/>
        </w:rPr>
        <w:t xml:space="preserve">ome </w:t>
      </w:r>
      <w:r w:rsidR="007B6FB8">
        <w:rPr>
          <w:rFonts w:ascii="Times New Roman" w:hAnsi="Times New Roman" w:cs="Times New Roman"/>
        </w:rPr>
        <w:t xml:space="preserve">of the </w:t>
      </w:r>
      <w:r w:rsidRPr="00B94195">
        <w:rPr>
          <w:rFonts w:ascii="Times New Roman" w:hAnsi="Times New Roman" w:cs="Times New Roman"/>
        </w:rPr>
        <w:t xml:space="preserve">projects might be </w:t>
      </w:r>
      <w:r w:rsidR="007B6FB8">
        <w:rPr>
          <w:rFonts w:ascii="Times New Roman" w:hAnsi="Times New Roman" w:cs="Times New Roman"/>
        </w:rPr>
        <w:t xml:space="preserve">considered to be </w:t>
      </w:r>
      <w:r w:rsidRPr="00B94195">
        <w:rPr>
          <w:rFonts w:ascii="Times New Roman" w:hAnsi="Times New Roman" w:cs="Times New Roman"/>
        </w:rPr>
        <w:t xml:space="preserve">more directed than others. </w:t>
      </w:r>
    </w:p>
    <w:p w14:paraId="6D033C02" w14:textId="77777777" w:rsidR="007B6FB8" w:rsidRDefault="007B6FB8" w:rsidP="00B06B85">
      <w:pPr>
        <w:spacing w:line="276" w:lineRule="auto"/>
        <w:jc w:val="both"/>
        <w:rPr>
          <w:rFonts w:ascii="Times New Roman" w:hAnsi="Times New Roman" w:cs="Times New Roman"/>
        </w:rPr>
      </w:pPr>
    </w:p>
    <w:p w14:paraId="30220586" w14:textId="77777777" w:rsidR="007B6FB8" w:rsidRPr="00B94195" w:rsidRDefault="007B6FB8" w:rsidP="00B06B85">
      <w:pPr>
        <w:spacing w:line="276" w:lineRule="auto"/>
        <w:jc w:val="both"/>
        <w:rPr>
          <w:rFonts w:ascii="Times New Roman" w:hAnsi="Times New Roman" w:cs="Times New Roman"/>
        </w:rPr>
      </w:pPr>
    </w:p>
    <w:p w14:paraId="1F86797F" w14:textId="77777777" w:rsidR="00F63889" w:rsidRPr="00B94195" w:rsidRDefault="00F63889" w:rsidP="00B06B85">
      <w:pPr>
        <w:spacing w:line="276" w:lineRule="auto"/>
        <w:jc w:val="both"/>
        <w:rPr>
          <w:rFonts w:ascii="Times New Roman" w:hAnsi="Times New Roman" w:cs="Times New Roman"/>
        </w:rPr>
      </w:pPr>
    </w:p>
    <w:p w14:paraId="2EFCC6F6" w14:textId="252443C1" w:rsidR="00805E0D" w:rsidRPr="00B94195" w:rsidRDefault="006F577D" w:rsidP="00B06B85">
      <w:pPr>
        <w:spacing w:line="276" w:lineRule="auto"/>
        <w:ind w:left="709" w:hanging="709"/>
        <w:jc w:val="both"/>
        <w:outlineLvl w:val="0"/>
        <w:rPr>
          <w:rFonts w:ascii="Times New Roman" w:eastAsia="Times New Roman" w:hAnsi="Times New Roman" w:cs="Times New Roman"/>
        </w:rPr>
      </w:pPr>
      <w:r w:rsidRPr="00B94195">
        <w:rPr>
          <w:rFonts w:ascii="Times New Roman" w:hAnsi="Times New Roman" w:cs="Times New Roman"/>
          <w:i/>
        </w:rPr>
        <w:t>2.1</w:t>
      </w:r>
      <w:r w:rsidR="00566EB7" w:rsidRPr="00B94195">
        <w:rPr>
          <w:rFonts w:ascii="Times New Roman" w:hAnsi="Times New Roman" w:cs="Times New Roman"/>
          <w:i/>
        </w:rPr>
        <w:tab/>
      </w:r>
      <w:r w:rsidR="00805E0D" w:rsidRPr="00B94195">
        <w:rPr>
          <w:rFonts w:ascii="Times New Roman" w:hAnsi="Times New Roman" w:cs="Times New Roman"/>
          <w:i/>
        </w:rPr>
        <w:t>Reflect</w:t>
      </w:r>
    </w:p>
    <w:p w14:paraId="32699300" w14:textId="77777777" w:rsidR="00805E0D" w:rsidRPr="00B94195" w:rsidRDefault="00805E0D" w:rsidP="00B06B85">
      <w:pPr>
        <w:shd w:val="clear" w:color="auto" w:fill="FFFFFF"/>
        <w:spacing w:line="276" w:lineRule="auto"/>
        <w:jc w:val="both"/>
        <w:rPr>
          <w:rFonts w:ascii="Times New Roman" w:hAnsi="Times New Roman" w:cs="Times New Roman"/>
        </w:rPr>
      </w:pPr>
    </w:p>
    <w:p w14:paraId="32D6BEA3" w14:textId="34E770A9" w:rsidR="00645488" w:rsidRPr="00B94195" w:rsidRDefault="00805E0D" w:rsidP="00B06B85">
      <w:pPr>
        <w:shd w:val="clear" w:color="auto" w:fill="FFFFFF"/>
        <w:spacing w:line="276" w:lineRule="auto"/>
        <w:jc w:val="both"/>
        <w:rPr>
          <w:rFonts w:ascii="Times New Roman" w:hAnsi="Times New Roman" w:cs="Times New Roman"/>
        </w:rPr>
      </w:pPr>
      <w:r w:rsidRPr="00B94195">
        <w:rPr>
          <w:rFonts w:ascii="Times New Roman" w:hAnsi="Times New Roman" w:cs="Times New Roman"/>
          <w:i/>
        </w:rPr>
        <w:t>Reflect</w:t>
      </w:r>
      <w:r w:rsidR="00084A48" w:rsidRPr="00B94195">
        <w:rPr>
          <w:rFonts w:ascii="Times New Roman" w:hAnsi="Times New Roman" w:cs="Times New Roman"/>
          <w:i/>
        </w:rPr>
        <w:t xml:space="preserve"> </w:t>
      </w:r>
      <w:r w:rsidRPr="00B94195">
        <w:rPr>
          <w:rFonts w:ascii="Times New Roman" w:hAnsi="Times New Roman" w:cs="Times New Roman"/>
        </w:rPr>
        <w:t xml:space="preserve">is the product of the 2010 </w:t>
      </w:r>
      <w:r w:rsidR="00E27AD1" w:rsidRPr="00B94195">
        <w:rPr>
          <w:rFonts w:ascii="Times New Roman" w:hAnsi="Times New Roman" w:cs="Times New Roman"/>
        </w:rPr>
        <w:t xml:space="preserve">Doctoral </w:t>
      </w:r>
      <w:r w:rsidRPr="00B94195">
        <w:rPr>
          <w:rFonts w:ascii="Times New Roman" w:hAnsi="Times New Roman" w:cs="Times New Roman"/>
        </w:rPr>
        <w:t xml:space="preserve">dissertation of Khaled </w:t>
      </w:r>
      <w:proofErr w:type="spellStart"/>
      <w:r w:rsidRPr="00B94195">
        <w:rPr>
          <w:rFonts w:ascii="Times New Roman" w:hAnsi="Times New Roman" w:cs="Times New Roman"/>
        </w:rPr>
        <w:t>Bachour</w:t>
      </w:r>
      <w:proofErr w:type="spellEnd"/>
      <w:r w:rsidR="005F3636" w:rsidRPr="00B94195">
        <w:rPr>
          <w:rFonts w:ascii="Times New Roman" w:hAnsi="Times New Roman" w:cs="Times New Roman"/>
        </w:rPr>
        <w:t>,</w:t>
      </w:r>
      <w:r w:rsidRPr="00B94195">
        <w:rPr>
          <w:rFonts w:ascii="Times New Roman" w:hAnsi="Times New Roman" w:cs="Times New Roman"/>
        </w:rPr>
        <w:t xml:space="preserve"> with Pierre </w:t>
      </w:r>
      <w:proofErr w:type="spellStart"/>
      <w:r w:rsidRPr="00B94195">
        <w:rPr>
          <w:rFonts w:ascii="Times New Roman" w:hAnsi="Times New Roman" w:cs="Times New Roman"/>
        </w:rPr>
        <w:t>Dil</w:t>
      </w:r>
      <w:r w:rsidR="005F3636" w:rsidRPr="00B94195">
        <w:rPr>
          <w:rFonts w:ascii="Times New Roman" w:hAnsi="Times New Roman" w:cs="Times New Roman"/>
        </w:rPr>
        <w:t>lenbourg</w:t>
      </w:r>
      <w:proofErr w:type="spellEnd"/>
      <w:r w:rsidR="005F3636" w:rsidRPr="00B94195">
        <w:rPr>
          <w:rFonts w:ascii="Times New Roman" w:hAnsi="Times New Roman" w:cs="Times New Roman"/>
        </w:rPr>
        <w:t xml:space="preserve"> and </w:t>
      </w:r>
      <w:proofErr w:type="spellStart"/>
      <w:r w:rsidR="005F3636" w:rsidRPr="00B94195">
        <w:rPr>
          <w:rFonts w:ascii="Times New Roman" w:hAnsi="Times New Roman" w:cs="Times New Roman"/>
        </w:rPr>
        <w:t>Frédéric</w:t>
      </w:r>
      <w:proofErr w:type="spellEnd"/>
      <w:r w:rsidR="005F3636" w:rsidRPr="00B94195">
        <w:rPr>
          <w:rFonts w:ascii="Times New Roman" w:hAnsi="Times New Roman" w:cs="Times New Roman"/>
        </w:rPr>
        <w:t xml:space="preserve"> Kaplan</w:t>
      </w:r>
      <w:r w:rsidR="007B5E34" w:rsidRPr="00B94195">
        <w:rPr>
          <w:rFonts w:ascii="Times New Roman" w:hAnsi="Times New Roman" w:cs="Times New Roman"/>
        </w:rPr>
        <w:t xml:space="preserve"> </w:t>
      </w:r>
      <w:r w:rsidR="005F3636" w:rsidRPr="00B94195">
        <w:rPr>
          <w:rFonts w:ascii="Times New Roman" w:hAnsi="Times New Roman" w:cs="Times New Roman"/>
        </w:rPr>
        <w:t xml:space="preserve">as </w:t>
      </w:r>
      <w:r w:rsidRPr="00B94195">
        <w:rPr>
          <w:rFonts w:ascii="Times New Roman" w:hAnsi="Times New Roman" w:cs="Times New Roman"/>
        </w:rPr>
        <w:t xml:space="preserve">supervisors. In essence, </w:t>
      </w:r>
      <w:r w:rsidRPr="00B94195">
        <w:rPr>
          <w:rFonts w:ascii="Times New Roman" w:hAnsi="Times New Roman" w:cs="Times New Roman"/>
          <w:i/>
        </w:rPr>
        <w:t>Reflect</w:t>
      </w:r>
      <w:r w:rsidR="005F3636" w:rsidRPr="00B94195">
        <w:rPr>
          <w:rFonts w:ascii="Times New Roman" w:hAnsi="Times New Roman" w:cs="Times New Roman"/>
        </w:rPr>
        <w:t xml:space="preserve"> is a </w:t>
      </w:r>
      <w:r w:rsidR="00C450FE" w:rsidRPr="00B94195">
        <w:rPr>
          <w:rFonts w:ascii="Times New Roman" w:hAnsi="Times New Roman" w:cs="Times New Roman"/>
        </w:rPr>
        <w:t>mirroring</w:t>
      </w:r>
      <w:r w:rsidR="00AC463F" w:rsidRPr="00B94195">
        <w:rPr>
          <w:rFonts w:ascii="Times New Roman" w:hAnsi="Times New Roman" w:cs="Times New Roman"/>
        </w:rPr>
        <w:t xml:space="preserve"> tool </w:t>
      </w:r>
      <w:r w:rsidRPr="00B94195">
        <w:rPr>
          <w:rFonts w:ascii="Times New Roman" w:hAnsi="Times New Roman" w:cs="Times New Roman"/>
        </w:rPr>
        <w:t xml:space="preserve">designed </w:t>
      </w:r>
      <w:r w:rsidR="000C69F4" w:rsidRPr="00B94195">
        <w:rPr>
          <w:rFonts w:ascii="Times New Roman" w:hAnsi="Times New Roman" w:cs="Times New Roman"/>
        </w:rPr>
        <w:t>for</w:t>
      </w:r>
      <w:r w:rsidRPr="00B94195">
        <w:rPr>
          <w:rFonts w:ascii="Times New Roman" w:hAnsi="Times New Roman" w:cs="Times New Roman"/>
        </w:rPr>
        <w:t xml:space="preserve"> use in a discussion/meeting setting. </w:t>
      </w:r>
      <w:r w:rsidRPr="00B94195">
        <w:rPr>
          <w:rFonts w:ascii="Times New Roman" w:hAnsi="Times New Roman" w:cs="Times New Roman"/>
          <w:i/>
        </w:rPr>
        <w:t>Reflect</w:t>
      </w:r>
      <w:r w:rsidR="00645488" w:rsidRPr="00B94195">
        <w:rPr>
          <w:rFonts w:ascii="Times New Roman" w:hAnsi="Times New Roman" w:cs="Times New Roman"/>
        </w:rPr>
        <w:t xml:space="preserve"> mirrors</w:t>
      </w:r>
      <w:r w:rsidR="00C450FE" w:rsidRPr="00B94195">
        <w:rPr>
          <w:rFonts w:ascii="Times New Roman" w:hAnsi="Times New Roman" w:cs="Times New Roman"/>
        </w:rPr>
        <w:t xml:space="preserve"> the vocal activity </w:t>
      </w:r>
      <w:r w:rsidR="00D91CAC" w:rsidRPr="00B94195">
        <w:rPr>
          <w:rFonts w:ascii="Times New Roman" w:hAnsi="Times New Roman" w:cs="Times New Roman"/>
        </w:rPr>
        <w:t>of participants</w:t>
      </w:r>
      <w:r w:rsidR="00AA0271" w:rsidRPr="00B94195">
        <w:rPr>
          <w:rFonts w:ascii="Times New Roman" w:hAnsi="Times New Roman" w:cs="Times New Roman"/>
        </w:rPr>
        <w:t xml:space="preserve"> in a group discus</w:t>
      </w:r>
      <w:r w:rsidR="00CE72B2" w:rsidRPr="00B94195">
        <w:rPr>
          <w:rFonts w:ascii="Times New Roman" w:hAnsi="Times New Roman" w:cs="Times New Roman"/>
        </w:rPr>
        <w:t>s</w:t>
      </w:r>
      <w:r w:rsidR="00AA0271" w:rsidRPr="00B94195">
        <w:rPr>
          <w:rFonts w:ascii="Times New Roman" w:hAnsi="Times New Roman" w:cs="Times New Roman"/>
        </w:rPr>
        <w:t>i</w:t>
      </w:r>
      <w:r w:rsidR="00CE72B2" w:rsidRPr="00B94195">
        <w:rPr>
          <w:rFonts w:ascii="Times New Roman" w:hAnsi="Times New Roman" w:cs="Times New Roman"/>
        </w:rPr>
        <w:t>on</w:t>
      </w:r>
      <w:r w:rsidR="00C450FE" w:rsidRPr="00B94195">
        <w:rPr>
          <w:rFonts w:ascii="Times New Roman" w:hAnsi="Times New Roman" w:cs="Times New Roman"/>
        </w:rPr>
        <w:t xml:space="preserve">.  </w:t>
      </w:r>
      <w:r w:rsidR="00C450FE" w:rsidRPr="00B94195">
        <w:rPr>
          <w:rFonts w:ascii="Times New Roman" w:hAnsi="Times New Roman" w:cs="Times New Roman"/>
          <w:i/>
        </w:rPr>
        <w:t>Reflect</w:t>
      </w:r>
      <w:r w:rsidR="00C450FE" w:rsidRPr="00B94195">
        <w:rPr>
          <w:rFonts w:ascii="Times New Roman" w:hAnsi="Times New Roman" w:cs="Times New Roman"/>
        </w:rPr>
        <w:t xml:space="preserve"> detects </w:t>
      </w:r>
      <w:r w:rsidRPr="00B94195">
        <w:rPr>
          <w:rFonts w:ascii="Times New Roman" w:hAnsi="Times New Roman" w:cs="Times New Roman"/>
        </w:rPr>
        <w:t>audible participation</w:t>
      </w:r>
      <w:r w:rsidR="005F3636" w:rsidRPr="00B94195">
        <w:rPr>
          <w:rFonts w:ascii="Times New Roman" w:hAnsi="Times New Roman" w:cs="Times New Roman"/>
        </w:rPr>
        <w:t>,</w:t>
      </w:r>
      <w:r w:rsidR="00C450FE" w:rsidRPr="00B94195">
        <w:rPr>
          <w:rFonts w:ascii="Times New Roman" w:hAnsi="Times New Roman" w:cs="Times New Roman"/>
        </w:rPr>
        <w:t xml:space="preserve"> </w:t>
      </w:r>
      <w:r w:rsidR="00B13B56" w:rsidRPr="00B94195">
        <w:rPr>
          <w:rFonts w:ascii="Times New Roman" w:hAnsi="Times New Roman" w:cs="Times New Roman"/>
        </w:rPr>
        <w:t>the system</w:t>
      </w:r>
      <w:r w:rsidR="00C450FE" w:rsidRPr="00B94195">
        <w:rPr>
          <w:rFonts w:ascii="Times New Roman" w:hAnsi="Times New Roman" w:cs="Times New Roman"/>
        </w:rPr>
        <w:t xml:space="preserve"> then analyses</w:t>
      </w:r>
      <w:r w:rsidR="00B13B56" w:rsidRPr="00B94195">
        <w:rPr>
          <w:rFonts w:ascii="Times New Roman" w:hAnsi="Times New Roman" w:cs="Times New Roman"/>
        </w:rPr>
        <w:t xml:space="preserve"> th</w:t>
      </w:r>
      <w:r w:rsidR="00603CB4" w:rsidRPr="00B94195">
        <w:rPr>
          <w:rFonts w:ascii="Times New Roman" w:hAnsi="Times New Roman" w:cs="Times New Roman"/>
        </w:rPr>
        <w:t>e</w:t>
      </w:r>
      <w:r w:rsidR="00EF47D2" w:rsidRPr="00B94195">
        <w:rPr>
          <w:rFonts w:ascii="Times New Roman" w:hAnsi="Times New Roman" w:cs="Times New Roman"/>
        </w:rPr>
        <w:t xml:space="preserve"> detected </w:t>
      </w:r>
      <w:r w:rsidR="00B13B56" w:rsidRPr="00B94195">
        <w:rPr>
          <w:rFonts w:ascii="Times New Roman" w:hAnsi="Times New Roman" w:cs="Times New Roman"/>
        </w:rPr>
        <w:t>audio</w:t>
      </w:r>
      <w:r w:rsidR="00603CB4" w:rsidRPr="00B94195">
        <w:rPr>
          <w:rFonts w:ascii="Times New Roman" w:hAnsi="Times New Roman" w:cs="Times New Roman"/>
        </w:rPr>
        <w:t>,</w:t>
      </w:r>
      <w:r w:rsidR="00B13B56" w:rsidRPr="00B94195">
        <w:rPr>
          <w:rFonts w:ascii="Times New Roman" w:hAnsi="Times New Roman" w:cs="Times New Roman"/>
        </w:rPr>
        <w:t xml:space="preserve"> and in turn </w:t>
      </w:r>
      <w:r w:rsidR="00EF47D2" w:rsidRPr="00B94195">
        <w:rPr>
          <w:rFonts w:ascii="Times New Roman" w:hAnsi="Times New Roman" w:cs="Times New Roman"/>
        </w:rPr>
        <w:t>the system</w:t>
      </w:r>
      <w:r w:rsidR="00B13B56" w:rsidRPr="00B94195">
        <w:rPr>
          <w:rFonts w:ascii="Times New Roman" w:hAnsi="Times New Roman" w:cs="Times New Roman"/>
        </w:rPr>
        <w:t xml:space="preserve"> produces</w:t>
      </w:r>
      <w:r w:rsidR="00EF47D2" w:rsidRPr="00B94195">
        <w:rPr>
          <w:rFonts w:ascii="Times New Roman" w:hAnsi="Times New Roman" w:cs="Times New Roman"/>
        </w:rPr>
        <w:t xml:space="preserve"> visual</w:t>
      </w:r>
      <w:r w:rsidR="00B13B56" w:rsidRPr="00B94195">
        <w:rPr>
          <w:rFonts w:ascii="Times New Roman" w:hAnsi="Times New Roman" w:cs="Times New Roman"/>
        </w:rPr>
        <w:t xml:space="preserve"> feedback</w:t>
      </w:r>
      <w:r w:rsidRPr="00B94195">
        <w:rPr>
          <w:rFonts w:ascii="Times New Roman" w:hAnsi="Times New Roman" w:cs="Times New Roman"/>
        </w:rPr>
        <w:t xml:space="preserve"> through </w:t>
      </w:r>
      <w:r w:rsidR="00104754" w:rsidRPr="00B94195">
        <w:rPr>
          <w:rFonts w:ascii="Times New Roman" w:hAnsi="Times New Roman" w:cs="Times New Roman"/>
        </w:rPr>
        <w:t xml:space="preserve">the </w:t>
      </w:r>
      <w:r w:rsidRPr="00B94195">
        <w:rPr>
          <w:rFonts w:ascii="Times New Roman" w:hAnsi="Times New Roman" w:cs="Times New Roman"/>
        </w:rPr>
        <w:t>lighting up</w:t>
      </w:r>
      <w:r w:rsidR="00B1593D" w:rsidRPr="00B94195">
        <w:rPr>
          <w:rFonts w:ascii="Times New Roman" w:hAnsi="Times New Roman" w:cs="Times New Roman"/>
        </w:rPr>
        <w:t xml:space="preserve"> of</w:t>
      </w:r>
      <w:r w:rsidRPr="00B94195">
        <w:rPr>
          <w:rFonts w:ascii="Times New Roman" w:hAnsi="Times New Roman" w:cs="Times New Roman"/>
        </w:rPr>
        <w:t xml:space="preserve"> LED’s (located in the surface of the table around which the participants sit)</w:t>
      </w:r>
      <w:r w:rsidR="00CE72B2" w:rsidRPr="00B94195">
        <w:rPr>
          <w:rFonts w:ascii="Times New Roman" w:hAnsi="Times New Roman" w:cs="Times New Roman"/>
        </w:rPr>
        <w:t xml:space="preserve">. More participation means that your color lights up more; less participation means </w:t>
      </w:r>
      <w:r w:rsidR="00AA0271" w:rsidRPr="00B94195">
        <w:rPr>
          <w:rFonts w:ascii="Times New Roman" w:hAnsi="Times New Roman" w:cs="Times New Roman"/>
        </w:rPr>
        <w:t>your color lights up less. I</w:t>
      </w:r>
      <w:r w:rsidR="00E318A5" w:rsidRPr="00B94195">
        <w:rPr>
          <w:rFonts w:ascii="Times New Roman" w:hAnsi="Times New Roman" w:cs="Times New Roman"/>
        </w:rPr>
        <w:t>t was assumed</w:t>
      </w:r>
      <w:r w:rsidR="00B13B56" w:rsidRPr="00B94195">
        <w:rPr>
          <w:rFonts w:ascii="Times New Roman" w:hAnsi="Times New Roman" w:cs="Times New Roman"/>
        </w:rPr>
        <w:t xml:space="preserve"> </w:t>
      </w:r>
      <w:r w:rsidR="00AA0271" w:rsidRPr="00B94195">
        <w:rPr>
          <w:rFonts w:ascii="Times New Roman" w:hAnsi="Times New Roman" w:cs="Times New Roman"/>
        </w:rPr>
        <w:t xml:space="preserve">that the participants would </w:t>
      </w:r>
      <w:r w:rsidR="00B13B56" w:rsidRPr="00B94195">
        <w:rPr>
          <w:rFonts w:ascii="Times New Roman" w:hAnsi="Times New Roman" w:cs="Times New Roman"/>
        </w:rPr>
        <w:t>respond</w:t>
      </w:r>
      <w:r w:rsidR="00AA0271" w:rsidRPr="00B94195">
        <w:rPr>
          <w:rFonts w:ascii="Times New Roman" w:hAnsi="Times New Roman" w:cs="Times New Roman"/>
        </w:rPr>
        <w:t xml:space="preserve"> to the lights</w:t>
      </w:r>
      <w:r w:rsidR="00B13B56" w:rsidRPr="00B94195">
        <w:rPr>
          <w:rFonts w:ascii="Times New Roman" w:hAnsi="Times New Roman" w:cs="Times New Roman"/>
        </w:rPr>
        <w:t xml:space="preserve">. </w:t>
      </w:r>
      <w:r w:rsidR="00AA0271" w:rsidRPr="00B94195">
        <w:rPr>
          <w:rFonts w:ascii="Times New Roman" w:hAnsi="Times New Roman" w:cs="Times New Roman"/>
        </w:rPr>
        <w:t>Since</w:t>
      </w:r>
      <w:r w:rsidR="00B13B56" w:rsidRPr="00B94195">
        <w:rPr>
          <w:rFonts w:ascii="Times New Roman" w:hAnsi="Times New Roman" w:cs="Times New Roman"/>
        </w:rPr>
        <w:t xml:space="preserve"> the feedback produce</w:t>
      </w:r>
      <w:r w:rsidR="00E318A5" w:rsidRPr="00B94195">
        <w:rPr>
          <w:rFonts w:ascii="Times New Roman" w:hAnsi="Times New Roman" w:cs="Times New Roman"/>
        </w:rPr>
        <w:t>d</w:t>
      </w:r>
      <w:r w:rsidR="00B13B56" w:rsidRPr="00B94195">
        <w:rPr>
          <w:rFonts w:ascii="Times New Roman" w:hAnsi="Times New Roman" w:cs="Times New Roman"/>
        </w:rPr>
        <w:t xml:space="preserve"> directly </w:t>
      </w:r>
      <w:r w:rsidRPr="00B94195">
        <w:rPr>
          <w:rFonts w:ascii="Times New Roman" w:hAnsi="Times New Roman" w:cs="Times New Roman"/>
        </w:rPr>
        <w:t>correspond</w:t>
      </w:r>
      <w:r w:rsidR="00B13B56" w:rsidRPr="00B94195">
        <w:rPr>
          <w:rFonts w:ascii="Times New Roman" w:hAnsi="Times New Roman" w:cs="Times New Roman"/>
        </w:rPr>
        <w:t>s</w:t>
      </w:r>
      <w:r w:rsidRPr="00B94195">
        <w:rPr>
          <w:rFonts w:ascii="Times New Roman" w:hAnsi="Times New Roman" w:cs="Times New Roman"/>
        </w:rPr>
        <w:t xml:space="preserve"> to each individual</w:t>
      </w:r>
      <w:r w:rsidR="0019432B" w:rsidRPr="00B94195">
        <w:rPr>
          <w:rFonts w:ascii="Times New Roman" w:hAnsi="Times New Roman" w:cs="Times New Roman"/>
        </w:rPr>
        <w:t>’s</w:t>
      </w:r>
      <w:r w:rsidRPr="00B94195">
        <w:rPr>
          <w:rFonts w:ascii="Times New Roman" w:hAnsi="Times New Roman" w:cs="Times New Roman"/>
        </w:rPr>
        <w:t xml:space="preserve"> </w:t>
      </w:r>
      <w:r w:rsidR="0019432B" w:rsidRPr="00B94195">
        <w:rPr>
          <w:rFonts w:ascii="Times New Roman" w:hAnsi="Times New Roman" w:cs="Times New Roman"/>
        </w:rPr>
        <w:t>amount of</w:t>
      </w:r>
      <w:r w:rsidR="00B13B56" w:rsidRPr="00B94195">
        <w:rPr>
          <w:rFonts w:ascii="Times New Roman" w:hAnsi="Times New Roman" w:cs="Times New Roman"/>
        </w:rPr>
        <w:t xml:space="preserve"> audible</w:t>
      </w:r>
      <w:r w:rsidR="0019432B" w:rsidRPr="00B94195">
        <w:rPr>
          <w:rFonts w:ascii="Times New Roman" w:hAnsi="Times New Roman" w:cs="Times New Roman"/>
        </w:rPr>
        <w:t xml:space="preserve"> </w:t>
      </w:r>
      <w:r w:rsidR="005F3636" w:rsidRPr="00B94195">
        <w:rPr>
          <w:rFonts w:ascii="Times New Roman" w:hAnsi="Times New Roman" w:cs="Times New Roman"/>
        </w:rPr>
        <w:t>participation</w:t>
      </w:r>
      <w:r w:rsidR="00E318A5" w:rsidRPr="00B94195">
        <w:rPr>
          <w:rFonts w:ascii="Times New Roman" w:hAnsi="Times New Roman" w:cs="Times New Roman"/>
        </w:rPr>
        <w:t>,</w:t>
      </w:r>
      <w:r w:rsidR="00B13B56" w:rsidRPr="00B94195">
        <w:rPr>
          <w:rFonts w:ascii="Times New Roman" w:hAnsi="Times New Roman" w:cs="Times New Roman"/>
        </w:rPr>
        <w:t xml:space="preserve"> the </w:t>
      </w:r>
      <w:r w:rsidR="00AA0271" w:rsidRPr="00B94195">
        <w:rPr>
          <w:rFonts w:ascii="Times New Roman" w:hAnsi="Times New Roman" w:cs="Times New Roman"/>
        </w:rPr>
        <w:t xml:space="preserve">system supposedly </w:t>
      </w:r>
      <w:r w:rsidR="00B13B56" w:rsidRPr="00B94195">
        <w:rPr>
          <w:rFonts w:ascii="Times New Roman" w:hAnsi="Times New Roman" w:cs="Times New Roman"/>
        </w:rPr>
        <w:t>mirror</w:t>
      </w:r>
      <w:r w:rsidR="00AA0271" w:rsidRPr="00B94195">
        <w:rPr>
          <w:rFonts w:ascii="Times New Roman" w:hAnsi="Times New Roman" w:cs="Times New Roman"/>
        </w:rPr>
        <w:t>s participation</w:t>
      </w:r>
      <w:r w:rsidR="00D91CAC" w:rsidRPr="00B94195">
        <w:rPr>
          <w:rFonts w:ascii="Times New Roman" w:hAnsi="Times New Roman" w:cs="Times New Roman"/>
        </w:rPr>
        <w:t>.</w:t>
      </w:r>
      <w:r w:rsidRPr="00B94195">
        <w:rPr>
          <w:rFonts w:ascii="Times New Roman" w:hAnsi="Times New Roman" w:cs="Times New Roman"/>
        </w:rPr>
        <w:t xml:space="preserve"> </w:t>
      </w:r>
    </w:p>
    <w:p w14:paraId="7A6E47AB" w14:textId="77777777" w:rsidR="00F63889" w:rsidRPr="00B94195" w:rsidRDefault="00F63889" w:rsidP="00B06B85">
      <w:pPr>
        <w:shd w:val="clear" w:color="auto" w:fill="FFFFFF"/>
        <w:spacing w:line="276" w:lineRule="auto"/>
        <w:jc w:val="both"/>
        <w:rPr>
          <w:rFonts w:ascii="Times New Roman" w:hAnsi="Times New Roman" w:cs="Times New Roman"/>
        </w:rPr>
      </w:pPr>
    </w:p>
    <w:p w14:paraId="0873E10F" w14:textId="5E5B92C8" w:rsidR="00805E0D" w:rsidRPr="00B94195" w:rsidRDefault="00236F95" w:rsidP="00B06B85">
      <w:pPr>
        <w:shd w:val="clear" w:color="auto" w:fill="FFFFFF"/>
        <w:spacing w:line="276" w:lineRule="auto"/>
        <w:jc w:val="both"/>
        <w:rPr>
          <w:rFonts w:ascii="Times New Roman" w:hAnsi="Times New Roman" w:cs="Times New Roman"/>
        </w:rPr>
      </w:pPr>
      <w:r w:rsidRPr="00B94195">
        <w:rPr>
          <w:rFonts w:ascii="Times New Roman" w:hAnsi="Times New Roman" w:cs="Times New Roman"/>
        </w:rPr>
        <w:t>V</w:t>
      </w:r>
      <w:r w:rsidR="00645488" w:rsidRPr="00B94195">
        <w:rPr>
          <w:rFonts w:ascii="Times New Roman" w:hAnsi="Times New Roman" w:cs="Times New Roman"/>
        </w:rPr>
        <w:t xml:space="preserve">isualization </w:t>
      </w:r>
      <w:r w:rsidRPr="00B94195">
        <w:rPr>
          <w:rFonts w:ascii="Times New Roman" w:hAnsi="Times New Roman" w:cs="Times New Roman"/>
        </w:rPr>
        <w:t xml:space="preserve">in </w:t>
      </w:r>
      <w:r w:rsidR="00645488" w:rsidRPr="00B94195">
        <w:rPr>
          <w:rFonts w:ascii="Times New Roman" w:hAnsi="Times New Roman" w:cs="Times New Roman"/>
        </w:rPr>
        <w:t>the Reflect system is called “</w:t>
      </w:r>
      <w:r w:rsidR="00645488" w:rsidRPr="00B94195">
        <w:rPr>
          <w:rFonts w:ascii="Times New Roman" w:hAnsi="Times New Roman" w:cs="Times New Roman"/>
          <w:i/>
        </w:rPr>
        <w:t>Territorial</w:t>
      </w:r>
      <w:r w:rsidR="00645488" w:rsidRPr="00B94195">
        <w:rPr>
          <w:rFonts w:ascii="Times New Roman" w:hAnsi="Times New Roman" w:cs="Times New Roman"/>
        </w:rPr>
        <w:t>”</w:t>
      </w:r>
      <w:r w:rsidR="00AC463F" w:rsidRPr="00B94195">
        <w:rPr>
          <w:rFonts w:ascii="Times New Roman" w:hAnsi="Times New Roman" w:cs="Times New Roman"/>
        </w:rPr>
        <w:t>.</w:t>
      </w:r>
      <w:r w:rsidR="00645488" w:rsidRPr="00B94195">
        <w:rPr>
          <w:rFonts w:ascii="Times New Roman" w:hAnsi="Times New Roman" w:cs="Times New Roman"/>
        </w:rPr>
        <w:t xml:space="preserve"> This </w:t>
      </w:r>
      <w:r w:rsidR="00E318A5" w:rsidRPr="00B94195">
        <w:rPr>
          <w:rFonts w:ascii="Times New Roman" w:hAnsi="Times New Roman" w:cs="Times New Roman"/>
        </w:rPr>
        <w:t>re</w:t>
      </w:r>
      <w:r w:rsidR="001316CA" w:rsidRPr="00B94195">
        <w:rPr>
          <w:rFonts w:ascii="Times New Roman" w:hAnsi="Times New Roman" w:cs="Times New Roman"/>
        </w:rPr>
        <w:t>fers</w:t>
      </w:r>
      <w:r w:rsidR="00645488" w:rsidRPr="00B94195">
        <w:rPr>
          <w:rFonts w:ascii="Times New Roman" w:hAnsi="Times New Roman" w:cs="Times New Roman"/>
        </w:rPr>
        <w:t xml:space="preserve"> to how each participant</w:t>
      </w:r>
      <w:r w:rsidR="00E318A5" w:rsidRPr="00B94195">
        <w:rPr>
          <w:rFonts w:ascii="Times New Roman" w:hAnsi="Times New Roman" w:cs="Times New Roman"/>
        </w:rPr>
        <w:t>’</w:t>
      </w:r>
      <w:r w:rsidR="00645488" w:rsidRPr="00B94195">
        <w:rPr>
          <w:rFonts w:ascii="Times New Roman" w:hAnsi="Times New Roman" w:cs="Times New Roman"/>
        </w:rPr>
        <w:t xml:space="preserve">s designated </w:t>
      </w:r>
      <w:r w:rsidR="00D91CAC" w:rsidRPr="00B94195">
        <w:rPr>
          <w:rFonts w:ascii="Times New Roman" w:hAnsi="Times New Roman" w:cs="Times New Roman"/>
        </w:rPr>
        <w:t>color</w:t>
      </w:r>
      <w:r w:rsidR="00645488" w:rsidRPr="00B94195">
        <w:rPr>
          <w:rFonts w:ascii="Times New Roman" w:hAnsi="Times New Roman" w:cs="Times New Roman"/>
        </w:rPr>
        <w:t xml:space="preserve"> </w:t>
      </w:r>
      <w:r w:rsidRPr="00B94195">
        <w:rPr>
          <w:rFonts w:ascii="Times New Roman" w:hAnsi="Times New Roman" w:cs="Times New Roman"/>
        </w:rPr>
        <w:t xml:space="preserve">does or does not </w:t>
      </w:r>
      <w:r w:rsidR="00645488" w:rsidRPr="00B94195">
        <w:rPr>
          <w:rFonts w:ascii="Times New Roman" w:hAnsi="Times New Roman" w:cs="Times New Roman"/>
        </w:rPr>
        <w:t xml:space="preserve">spread across the </w:t>
      </w:r>
      <w:r w:rsidR="00805E0D" w:rsidRPr="00B94195">
        <w:rPr>
          <w:rFonts w:ascii="Times New Roman" w:hAnsi="Times New Roman" w:cs="Times New Roman"/>
        </w:rPr>
        <w:t xml:space="preserve">surface </w:t>
      </w:r>
      <w:r w:rsidR="00645488" w:rsidRPr="00B94195">
        <w:rPr>
          <w:rFonts w:ascii="Times New Roman" w:hAnsi="Times New Roman" w:cs="Times New Roman"/>
        </w:rPr>
        <w:t xml:space="preserve">of the table. </w:t>
      </w:r>
      <w:r w:rsidRPr="00B94195">
        <w:rPr>
          <w:rFonts w:ascii="Times New Roman" w:hAnsi="Times New Roman" w:cs="Times New Roman"/>
        </w:rPr>
        <w:t>M</w:t>
      </w:r>
      <w:r w:rsidR="00645488" w:rsidRPr="00B94195">
        <w:rPr>
          <w:rFonts w:ascii="Times New Roman" w:hAnsi="Times New Roman" w:cs="Times New Roman"/>
        </w:rPr>
        <w:t>ore LED’s</w:t>
      </w:r>
      <w:r w:rsidR="00805E0D" w:rsidRPr="00B94195">
        <w:rPr>
          <w:rFonts w:ascii="Times New Roman" w:hAnsi="Times New Roman" w:cs="Times New Roman"/>
        </w:rPr>
        <w:t xml:space="preserve"> </w:t>
      </w:r>
      <w:r w:rsidRPr="00B94195">
        <w:rPr>
          <w:rFonts w:ascii="Times New Roman" w:hAnsi="Times New Roman" w:cs="Times New Roman"/>
        </w:rPr>
        <w:t xml:space="preserve">light up </w:t>
      </w:r>
      <w:r w:rsidR="00645488" w:rsidRPr="00B94195">
        <w:rPr>
          <w:rFonts w:ascii="Times New Roman" w:hAnsi="Times New Roman" w:cs="Times New Roman"/>
        </w:rPr>
        <w:t>as</w:t>
      </w:r>
      <w:r w:rsidR="00805E0D" w:rsidRPr="00B94195">
        <w:rPr>
          <w:rFonts w:ascii="Times New Roman" w:hAnsi="Times New Roman" w:cs="Times New Roman"/>
        </w:rPr>
        <w:t xml:space="preserve"> the amount of</w:t>
      </w:r>
      <w:r w:rsidR="00645488" w:rsidRPr="00B94195">
        <w:rPr>
          <w:rFonts w:ascii="Times New Roman" w:hAnsi="Times New Roman" w:cs="Times New Roman"/>
        </w:rPr>
        <w:t xml:space="preserve"> vocal</w:t>
      </w:r>
      <w:r w:rsidR="00805E0D" w:rsidRPr="00B94195">
        <w:rPr>
          <w:rFonts w:ascii="Times New Roman" w:hAnsi="Times New Roman" w:cs="Times New Roman"/>
        </w:rPr>
        <w:t xml:space="preserve"> participation </w:t>
      </w:r>
      <w:r w:rsidR="007E7ECE" w:rsidRPr="00B94195">
        <w:rPr>
          <w:rFonts w:ascii="Times New Roman" w:hAnsi="Times New Roman" w:cs="Times New Roman"/>
        </w:rPr>
        <w:t>by</w:t>
      </w:r>
      <w:r w:rsidR="00805E0D" w:rsidRPr="00B94195">
        <w:rPr>
          <w:rFonts w:ascii="Times New Roman" w:hAnsi="Times New Roman" w:cs="Times New Roman"/>
        </w:rPr>
        <w:t xml:space="preserve"> </w:t>
      </w:r>
      <w:r w:rsidR="00E318A5" w:rsidRPr="00B94195">
        <w:rPr>
          <w:rFonts w:ascii="Times New Roman" w:hAnsi="Times New Roman" w:cs="Times New Roman"/>
        </w:rPr>
        <w:t>any</w:t>
      </w:r>
      <w:r w:rsidR="00805E0D" w:rsidRPr="00B94195">
        <w:rPr>
          <w:rFonts w:ascii="Times New Roman" w:hAnsi="Times New Roman" w:cs="Times New Roman"/>
        </w:rPr>
        <w:t xml:space="preserve"> particular individual</w:t>
      </w:r>
      <w:r w:rsidR="00645488" w:rsidRPr="00B94195">
        <w:rPr>
          <w:rFonts w:ascii="Times New Roman" w:hAnsi="Times New Roman" w:cs="Times New Roman"/>
        </w:rPr>
        <w:t xml:space="preserve"> increases</w:t>
      </w:r>
      <w:r w:rsidR="00805E0D" w:rsidRPr="00B94195">
        <w:rPr>
          <w:rFonts w:ascii="Times New Roman" w:hAnsi="Times New Roman" w:cs="Times New Roman"/>
        </w:rPr>
        <w:t>. When that individual’s participation decreases, the lit area shrinks.</w:t>
      </w:r>
    </w:p>
    <w:p w14:paraId="73C07044" w14:textId="77777777" w:rsidR="00F63889" w:rsidRPr="00B94195" w:rsidRDefault="00F63889" w:rsidP="00B06B85">
      <w:pPr>
        <w:shd w:val="clear" w:color="auto" w:fill="FFFFFF"/>
        <w:spacing w:line="276" w:lineRule="auto"/>
        <w:jc w:val="both"/>
        <w:rPr>
          <w:rFonts w:ascii="Times New Roman" w:hAnsi="Times New Roman" w:cs="Times New Roman"/>
        </w:rPr>
      </w:pPr>
    </w:p>
    <w:p w14:paraId="1EF4B55F" w14:textId="3AA0A852" w:rsidR="00EF47D2" w:rsidRPr="00B94195" w:rsidRDefault="00805E0D" w:rsidP="00B06B85">
      <w:pPr>
        <w:shd w:val="clear" w:color="auto" w:fill="FFFFFF"/>
        <w:spacing w:line="276" w:lineRule="auto"/>
        <w:jc w:val="both"/>
        <w:rPr>
          <w:rFonts w:ascii="Times New Roman" w:hAnsi="Times New Roman" w:cs="Times New Roman"/>
        </w:rPr>
      </w:pPr>
      <w:r w:rsidRPr="00B94195">
        <w:rPr>
          <w:rFonts w:ascii="Times New Roman" w:hAnsi="Times New Roman" w:cs="Times New Roman"/>
          <w:i/>
        </w:rPr>
        <w:t>Reflect</w:t>
      </w:r>
      <w:r w:rsidRPr="00B94195">
        <w:rPr>
          <w:rFonts w:ascii="Times New Roman" w:hAnsi="Times New Roman" w:cs="Times New Roman"/>
        </w:rPr>
        <w:t xml:space="preserve"> creates a real-time feedback loop based on</w:t>
      </w:r>
      <w:r w:rsidR="0076350E" w:rsidRPr="00B94195">
        <w:rPr>
          <w:rFonts w:ascii="Times New Roman" w:hAnsi="Times New Roman" w:cs="Times New Roman"/>
        </w:rPr>
        <w:t xml:space="preserve"> the level of</w:t>
      </w:r>
      <w:r w:rsidR="00AC463F" w:rsidRPr="00B94195">
        <w:rPr>
          <w:rFonts w:ascii="Times New Roman" w:hAnsi="Times New Roman" w:cs="Times New Roman"/>
        </w:rPr>
        <w:t xml:space="preserve"> audio</w:t>
      </w:r>
      <w:r w:rsidR="00461257" w:rsidRPr="00B94195">
        <w:rPr>
          <w:rFonts w:ascii="Times New Roman" w:hAnsi="Times New Roman" w:cs="Times New Roman"/>
        </w:rPr>
        <w:t xml:space="preserve"> de</w:t>
      </w:r>
      <w:r w:rsidR="00D35216" w:rsidRPr="00B94195">
        <w:rPr>
          <w:rFonts w:ascii="Times New Roman" w:hAnsi="Times New Roman" w:cs="Times New Roman"/>
        </w:rPr>
        <w:t>tected by an automatic system.</w:t>
      </w:r>
      <w:r w:rsidR="0076350E" w:rsidRPr="00B94195">
        <w:rPr>
          <w:rFonts w:ascii="Times New Roman" w:hAnsi="Times New Roman" w:cs="Times New Roman"/>
        </w:rPr>
        <w:t xml:space="preserve"> </w:t>
      </w:r>
      <w:r w:rsidR="00236F95" w:rsidRPr="00B94195">
        <w:rPr>
          <w:rFonts w:ascii="Times New Roman" w:hAnsi="Times New Roman" w:cs="Times New Roman"/>
        </w:rPr>
        <w:t xml:space="preserve"> </w:t>
      </w:r>
      <w:r w:rsidR="00D35216" w:rsidRPr="00B94195">
        <w:rPr>
          <w:rFonts w:ascii="Times New Roman" w:hAnsi="Times New Roman" w:cs="Times New Roman"/>
          <w:i/>
        </w:rPr>
        <w:t>Reflect</w:t>
      </w:r>
      <w:r w:rsidRPr="00B94195">
        <w:rPr>
          <w:rFonts w:ascii="Times New Roman" w:hAnsi="Times New Roman" w:cs="Times New Roman"/>
        </w:rPr>
        <w:t xml:space="preserve"> </w:t>
      </w:r>
      <w:r w:rsidR="001429D0" w:rsidRPr="00B94195">
        <w:rPr>
          <w:rFonts w:ascii="Times New Roman" w:hAnsi="Times New Roman" w:cs="Times New Roman"/>
        </w:rPr>
        <w:t>adds</w:t>
      </w:r>
      <w:r w:rsidRPr="00B94195">
        <w:rPr>
          <w:rFonts w:ascii="Times New Roman" w:hAnsi="Times New Roman" w:cs="Times New Roman"/>
        </w:rPr>
        <w:t xml:space="preserve"> a visual dimension </w:t>
      </w:r>
      <w:r w:rsidR="00D91CAC" w:rsidRPr="00B94195">
        <w:rPr>
          <w:rFonts w:ascii="Times New Roman" w:hAnsi="Times New Roman" w:cs="Times New Roman"/>
        </w:rPr>
        <w:t>to people</w:t>
      </w:r>
      <w:r w:rsidR="00EF47D2" w:rsidRPr="00B94195">
        <w:rPr>
          <w:rFonts w:ascii="Times New Roman" w:hAnsi="Times New Roman" w:cs="Times New Roman"/>
        </w:rPr>
        <w:t xml:space="preserve"> interact</w:t>
      </w:r>
      <w:r w:rsidR="00236F95" w:rsidRPr="00B94195">
        <w:rPr>
          <w:rFonts w:ascii="Times New Roman" w:hAnsi="Times New Roman" w:cs="Times New Roman"/>
        </w:rPr>
        <w:t>ing</w:t>
      </w:r>
      <w:r w:rsidR="00EF47D2" w:rsidRPr="00B94195">
        <w:rPr>
          <w:rFonts w:ascii="Times New Roman" w:hAnsi="Times New Roman" w:cs="Times New Roman"/>
        </w:rPr>
        <w:t xml:space="preserve"> and communicat</w:t>
      </w:r>
      <w:r w:rsidR="00236F95" w:rsidRPr="00B94195">
        <w:rPr>
          <w:rFonts w:ascii="Times New Roman" w:hAnsi="Times New Roman" w:cs="Times New Roman"/>
        </w:rPr>
        <w:t>ing</w:t>
      </w:r>
      <w:r w:rsidR="00EF47D2" w:rsidRPr="00B94195">
        <w:rPr>
          <w:rFonts w:ascii="Times New Roman" w:hAnsi="Times New Roman" w:cs="Times New Roman"/>
        </w:rPr>
        <w:t xml:space="preserve">. </w:t>
      </w:r>
      <w:r w:rsidRPr="00B94195">
        <w:rPr>
          <w:rFonts w:ascii="Times New Roman" w:hAnsi="Times New Roman" w:cs="Times New Roman"/>
        </w:rPr>
        <w:t xml:space="preserve">It </w:t>
      </w:r>
      <w:r w:rsidR="00236F95" w:rsidRPr="00B94195">
        <w:rPr>
          <w:rFonts w:ascii="Times New Roman" w:hAnsi="Times New Roman" w:cs="Times New Roman"/>
        </w:rPr>
        <w:t>makes</w:t>
      </w:r>
      <w:r w:rsidRPr="00B94195">
        <w:rPr>
          <w:rFonts w:ascii="Times New Roman" w:hAnsi="Times New Roman" w:cs="Times New Roman"/>
        </w:rPr>
        <w:t xml:space="preserve"> the participation of each person </w:t>
      </w:r>
      <w:r w:rsidR="007E7ECE" w:rsidRPr="00B94195">
        <w:rPr>
          <w:rFonts w:ascii="Times New Roman" w:hAnsi="Times New Roman" w:cs="Times New Roman"/>
        </w:rPr>
        <w:t>in</w:t>
      </w:r>
      <w:r w:rsidRPr="00B94195">
        <w:rPr>
          <w:rFonts w:ascii="Times New Roman" w:hAnsi="Times New Roman" w:cs="Times New Roman"/>
        </w:rPr>
        <w:t xml:space="preserve"> the discussion in real-time</w:t>
      </w:r>
      <w:r w:rsidR="00236F95" w:rsidRPr="00B94195">
        <w:rPr>
          <w:rFonts w:ascii="Times New Roman" w:hAnsi="Times New Roman" w:cs="Times New Roman"/>
        </w:rPr>
        <w:t>,</w:t>
      </w:r>
      <w:r w:rsidRPr="00B94195">
        <w:rPr>
          <w:rFonts w:ascii="Times New Roman" w:hAnsi="Times New Roman" w:cs="Times New Roman"/>
        </w:rPr>
        <w:t xml:space="preserve"> </w:t>
      </w:r>
      <w:r w:rsidR="00DD49BC" w:rsidRPr="00B94195">
        <w:rPr>
          <w:rFonts w:ascii="Times New Roman" w:hAnsi="Times New Roman" w:cs="Times New Roman"/>
        </w:rPr>
        <w:lastRenderedPageBreak/>
        <w:t xml:space="preserve">i.e. </w:t>
      </w:r>
      <w:r w:rsidRPr="00B94195">
        <w:rPr>
          <w:rFonts w:ascii="Times New Roman" w:hAnsi="Times New Roman" w:cs="Times New Roman"/>
        </w:rPr>
        <w:t>as discussion is taking place</w:t>
      </w:r>
      <w:r w:rsidR="00236F95" w:rsidRPr="00B94195">
        <w:rPr>
          <w:rFonts w:ascii="Times New Roman" w:hAnsi="Times New Roman" w:cs="Times New Roman"/>
        </w:rPr>
        <w:t>, visible</w:t>
      </w:r>
      <w:r w:rsidRPr="00B94195">
        <w:rPr>
          <w:rFonts w:ascii="Times New Roman" w:hAnsi="Times New Roman" w:cs="Times New Roman"/>
        </w:rPr>
        <w:t xml:space="preserve">. </w:t>
      </w:r>
      <w:r w:rsidR="00A27C4F" w:rsidRPr="00B94195">
        <w:rPr>
          <w:rFonts w:ascii="Times New Roman" w:hAnsi="Times New Roman" w:cs="Times New Roman"/>
        </w:rPr>
        <w:t>The implicit --- varying levels of participation --- is made explicit.</w:t>
      </w:r>
      <w:r w:rsidR="00236F95" w:rsidRPr="00B94195">
        <w:rPr>
          <w:rFonts w:ascii="Times New Roman" w:hAnsi="Times New Roman" w:cs="Times New Roman"/>
        </w:rPr>
        <w:t xml:space="preserve"> </w:t>
      </w:r>
    </w:p>
    <w:p w14:paraId="1FE4D3DD" w14:textId="77777777" w:rsidR="00EF47D2" w:rsidRPr="00B94195" w:rsidRDefault="00EF47D2" w:rsidP="00B06B85">
      <w:pPr>
        <w:shd w:val="clear" w:color="auto" w:fill="FFFFFF"/>
        <w:spacing w:line="276" w:lineRule="auto"/>
        <w:jc w:val="both"/>
        <w:rPr>
          <w:rFonts w:ascii="Times New Roman" w:hAnsi="Times New Roman" w:cs="Times New Roman"/>
        </w:rPr>
      </w:pPr>
    </w:p>
    <w:p w14:paraId="7F8EF75B" w14:textId="05F6685D" w:rsidR="00F63889" w:rsidRPr="00B94195" w:rsidRDefault="006A6687" w:rsidP="00B06B85">
      <w:pPr>
        <w:spacing w:line="276" w:lineRule="auto"/>
        <w:jc w:val="both"/>
        <w:rPr>
          <w:rFonts w:ascii="Times New Roman" w:eastAsia="Times New Roman" w:hAnsi="Times New Roman" w:cs="Times New Roman"/>
        </w:rPr>
      </w:pPr>
      <w:r w:rsidRPr="00B94195">
        <w:rPr>
          <w:rFonts w:ascii="Times New Roman" w:eastAsia="Times New Roman" w:hAnsi="Times New Roman" w:cs="Times New Roman"/>
        </w:rPr>
        <w:t>N</w:t>
      </w:r>
      <w:r w:rsidR="00EF47D2" w:rsidRPr="00B94195">
        <w:rPr>
          <w:rFonts w:ascii="Times New Roman" w:eastAsia="Times New Roman" w:hAnsi="Times New Roman" w:cs="Times New Roman"/>
        </w:rPr>
        <w:t xml:space="preserve">ew technology </w:t>
      </w:r>
      <w:r w:rsidRPr="00B94195">
        <w:rPr>
          <w:rFonts w:ascii="Times New Roman" w:eastAsia="Times New Roman" w:hAnsi="Times New Roman" w:cs="Times New Roman"/>
        </w:rPr>
        <w:t>can be</w:t>
      </w:r>
      <w:r w:rsidR="00EF47D2" w:rsidRPr="00B94195">
        <w:rPr>
          <w:rFonts w:ascii="Times New Roman" w:eastAsia="Times New Roman" w:hAnsi="Times New Roman" w:cs="Times New Roman"/>
        </w:rPr>
        <w:t xml:space="preserve"> used in social and communications research</w:t>
      </w:r>
      <w:r w:rsidRPr="00B94195">
        <w:rPr>
          <w:rFonts w:ascii="Times New Roman" w:eastAsia="Times New Roman" w:hAnsi="Times New Roman" w:cs="Times New Roman"/>
        </w:rPr>
        <w:t xml:space="preserve"> to disrupt implicit assumptions and to see what effect(s) this can have. </w:t>
      </w:r>
      <w:r w:rsidR="00EF47D2" w:rsidRPr="00B94195">
        <w:rPr>
          <w:rFonts w:ascii="Times New Roman" w:eastAsia="Times New Roman" w:hAnsi="Times New Roman" w:cs="Times New Roman"/>
        </w:rPr>
        <w:t xml:space="preserve"> But when the reliance on technology outweighs/replaces</w:t>
      </w:r>
      <w:r w:rsidR="00D64096" w:rsidRPr="00B94195">
        <w:rPr>
          <w:rFonts w:ascii="Times New Roman" w:eastAsia="Times New Roman" w:hAnsi="Times New Roman" w:cs="Times New Roman"/>
        </w:rPr>
        <w:t>/ignores</w:t>
      </w:r>
      <w:r w:rsidR="00EF47D2" w:rsidRPr="00B94195">
        <w:rPr>
          <w:rFonts w:ascii="Times New Roman" w:eastAsia="Times New Roman" w:hAnsi="Times New Roman" w:cs="Times New Roman"/>
        </w:rPr>
        <w:t xml:space="preserve"> social psychological/ sociological </w:t>
      </w:r>
      <w:r w:rsidR="000E7973" w:rsidRPr="00B94195">
        <w:rPr>
          <w:rFonts w:ascii="Times New Roman" w:eastAsia="Times New Roman" w:hAnsi="Times New Roman" w:cs="Times New Roman"/>
        </w:rPr>
        <w:t>knowledge</w:t>
      </w:r>
      <w:r w:rsidR="00D64096" w:rsidRPr="00B94195">
        <w:rPr>
          <w:rFonts w:ascii="Times New Roman" w:eastAsia="Times New Roman" w:hAnsi="Times New Roman" w:cs="Times New Roman"/>
        </w:rPr>
        <w:t>,</w:t>
      </w:r>
      <w:r w:rsidR="001316CA" w:rsidRPr="00B94195">
        <w:rPr>
          <w:rFonts w:ascii="Times New Roman" w:eastAsia="Times New Roman" w:hAnsi="Times New Roman" w:cs="Times New Roman"/>
        </w:rPr>
        <w:t xml:space="preserve"> </w:t>
      </w:r>
      <w:r w:rsidR="000E7973" w:rsidRPr="00B94195">
        <w:rPr>
          <w:rFonts w:ascii="Times New Roman" w:eastAsia="Times New Roman" w:hAnsi="Times New Roman" w:cs="Times New Roman"/>
        </w:rPr>
        <w:t xml:space="preserve">the experiments are threatened to be naïve and/or irrelevant. </w:t>
      </w:r>
      <w:r w:rsidR="000E7973" w:rsidRPr="00B94195" w:rsidDel="000E7973">
        <w:rPr>
          <w:rFonts w:ascii="Times New Roman" w:eastAsia="Times New Roman" w:hAnsi="Times New Roman" w:cs="Times New Roman"/>
        </w:rPr>
        <w:t xml:space="preserve"> </w:t>
      </w:r>
      <w:r w:rsidR="00EF47D2" w:rsidRPr="00B94195">
        <w:rPr>
          <w:rFonts w:ascii="Times New Roman" w:eastAsia="Times New Roman" w:hAnsi="Times New Roman" w:cs="Times New Roman"/>
        </w:rPr>
        <w:t xml:space="preserve"> “</w:t>
      </w:r>
      <w:r w:rsidR="00EF47D2" w:rsidRPr="00B94195">
        <w:rPr>
          <w:rFonts w:ascii="Times New Roman" w:eastAsia="Times New Roman" w:hAnsi="Times New Roman" w:cs="Times New Roman"/>
          <w:i/>
        </w:rPr>
        <w:t>Reflect</w:t>
      </w:r>
      <w:r w:rsidR="00EF47D2" w:rsidRPr="00B94195">
        <w:rPr>
          <w:rFonts w:ascii="Times New Roman" w:eastAsia="Times New Roman" w:hAnsi="Times New Roman" w:cs="Times New Roman"/>
        </w:rPr>
        <w:t xml:space="preserve">” suffers from </w:t>
      </w:r>
      <w:r w:rsidR="00D64096" w:rsidRPr="00B94195">
        <w:rPr>
          <w:rFonts w:ascii="Times New Roman" w:eastAsia="Times New Roman" w:hAnsi="Times New Roman" w:cs="Times New Roman"/>
        </w:rPr>
        <w:t>such</w:t>
      </w:r>
      <w:r w:rsidR="00EF47D2" w:rsidRPr="00B94195">
        <w:rPr>
          <w:rFonts w:ascii="Times New Roman" w:eastAsia="Times New Roman" w:hAnsi="Times New Roman" w:cs="Times New Roman"/>
        </w:rPr>
        <w:t xml:space="preserve"> technological overindulgence. </w:t>
      </w:r>
      <w:r w:rsidR="007536DE">
        <w:rPr>
          <w:rFonts w:ascii="Times New Roman" w:eastAsia="Times New Roman" w:hAnsi="Times New Roman" w:cs="Times New Roman"/>
        </w:rPr>
        <w:t>The q</w:t>
      </w:r>
      <w:r w:rsidR="0031387C" w:rsidRPr="00B94195">
        <w:rPr>
          <w:rFonts w:ascii="Times New Roman" w:eastAsia="Times New Roman" w:hAnsi="Times New Roman" w:cs="Times New Roman"/>
        </w:rPr>
        <w:t xml:space="preserve">uantity of speaking is definitely not seen in social science as the sole or key criteria for </w:t>
      </w:r>
      <w:r w:rsidR="000E7973" w:rsidRPr="00B94195">
        <w:rPr>
          <w:rFonts w:ascii="Times New Roman" w:eastAsia="Times New Roman" w:hAnsi="Times New Roman" w:cs="Times New Roman"/>
        </w:rPr>
        <w:t xml:space="preserve">the </w:t>
      </w:r>
      <w:r w:rsidR="0031387C" w:rsidRPr="00B94195">
        <w:rPr>
          <w:rFonts w:ascii="Times New Roman" w:eastAsia="Times New Roman" w:hAnsi="Times New Roman" w:cs="Times New Roman"/>
        </w:rPr>
        <w:t xml:space="preserve">quality of group participation. </w:t>
      </w:r>
      <w:r w:rsidR="007536DE">
        <w:rPr>
          <w:rFonts w:ascii="Times New Roman" w:eastAsia="Times New Roman" w:hAnsi="Times New Roman" w:cs="Times New Roman"/>
        </w:rPr>
        <w:t xml:space="preserve">For instance, </w:t>
      </w:r>
      <w:r w:rsidR="000C69F4" w:rsidRPr="00B94195">
        <w:rPr>
          <w:rFonts w:ascii="Times New Roman" w:eastAsia="Times New Roman" w:hAnsi="Times New Roman" w:cs="Times New Roman"/>
        </w:rPr>
        <w:t xml:space="preserve">Belbin’s </w:t>
      </w:r>
      <w:r w:rsidR="00325400" w:rsidRPr="00B94195">
        <w:rPr>
          <w:rFonts w:ascii="Times New Roman" w:eastAsia="Times New Roman" w:hAnsi="Times New Roman" w:cs="Times New Roman"/>
        </w:rPr>
        <w:t>“monitor/evaluator” and “completer/finisher”</w:t>
      </w:r>
      <w:r w:rsidR="00D149BE">
        <w:rPr>
          <w:rFonts w:ascii="Times New Roman" w:eastAsia="Times New Roman" w:hAnsi="Times New Roman" w:cs="Times New Roman"/>
        </w:rPr>
        <w:t xml:space="preserve"> (</w:t>
      </w:r>
      <w:r w:rsidR="00D149BE" w:rsidRPr="00B9619C">
        <w:rPr>
          <w:rFonts w:ascii="Times New Roman" w:eastAsia="Times New Roman" w:hAnsi="Times New Roman" w:cs="Times New Roman"/>
        </w:rPr>
        <w:t xml:space="preserve">Fisher, Hunter &amp; </w:t>
      </w:r>
      <w:proofErr w:type="spellStart"/>
      <w:r w:rsidR="00D149BE" w:rsidRPr="00B9619C">
        <w:rPr>
          <w:rFonts w:ascii="Times New Roman" w:eastAsia="Times New Roman" w:hAnsi="Times New Roman" w:cs="Times New Roman"/>
        </w:rPr>
        <w:t>Macrosson</w:t>
      </w:r>
      <w:proofErr w:type="spellEnd"/>
      <w:r w:rsidR="00D149BE">
        <w:rPr>
          <w:rFonts w:ascii="Times New Roman" w:eastAsia="Times New Roman" w:hAnsi="Times New Roman" w:cs="Times New Roman"/>
        </w:rPr>
        <w:t xml:space="preserve">, </w:t>
      </w:r>
      <w:r w:rsidR="00D149BE" w:rsidRPr="00B9619C">
        <w:rPr>
          <w:rFonts w:ascii="Times New Roman" w:eastAsia="Times New Roman" w:hAnsi="Times New Roman" w:cs="Times New Roman"/>
        </w:rPr>
        <w:t>1998)</w:t>
      </w:r>
      <w:r w:rsidR="00D149BE">
        <w:rPr>
          <w:rFonts w:ascii="Times New Roman" w:eastAsia="Times New Roman" w:hAnsi="Times New Roman" w:cs="Times New Roman"/>
        </w:rPr>
        <w:t xml:space="preserve"> </w:t>
      </w:r>
      <w:r w:rsidR="00325400" w:rsidRPr="00B94195">
        <w:rPr>
          <w:rFonts w:ascii="Times New Roman" w:eastAsia="Times New Roman" w:hAnsi="Times New Roman" w:cs="Times New Roman"/>
        </w:rPr>
        <w:t>speak little</w:t>
      </w:r>
      <w:r w:rsidR="00D149BE">
        <w:rPr>
          <w:rFonts w:ascii="Times New Roman" w:eastAsia="Times New Roman" w:hAnsi="Times New Roman" w:cs="Times New Roman"/>
        </w:rPr>
        <w:t xml:space="preserve"> </w:t>
      </w:r>
      <w:r w:rsidR="00325400" w:rsidRPr="00B94195">
        <w:rPr>
          <w:rFonts w:ascii="Times New Roman" w:eastAsia="Times New Roman" w:hAnsi="Times New Roman" w:cs="Times New Roman"/>
        </w:rPr>
        <w:t xml:space="preserve">but are crucial to group effectiveness. </w:t>
      </w:r>
    </w:p>
    <w:p w14:paraId="622CBDB5" w14:textId="77777777" w:rsidR="00F63889" w:rsidRPr="00B94195" w:rsidRDefault="00F63889" w:rsidP="00B06B85">
      <w:pPr>
        <w:spacing w:line="276" w:lineRule="auto"/>
        <w:jc w:val="both"/>
        <w:rPr>
          <w:rFonts w:ascii="Times New Roman" w:eastAsia="Times New Roman" w:hAnsi="Times New Roman" w:cs="Times New Roman"/>
        </w:rPr>
      </w:pPr>
    </w:p>
    <w:p w14:paraId="2CDEC61E" w14:textId="25C0A2EA" w:rsidR="00EF47D2" w:rsidRPr="00B94195" w:rsidRDefault="00F63889" w:rsidP="00B06B85">
      <w:pPr>
        <w:spacing w:line="276" w:lineRule="auto"/>
        <w:jc w:val="both"/>
        <w:rPr>
          <w:rFonts w:ascii="Times New Roman" w:hAnsi="Times New Roman" w:cs="Times New Roman"/>
        </w:rPr>
      </w:pPr>
      <w:r w:rsidRPr="00B94195">
        <w:rPr>
          <w:rFonts w:ascii="Times New Roman" w:eastAsia="Times New Roman" w:hAnsi="Times New Roman" w:cs="Times New Roman"/>
        </w:rPr>
        <w:t xml:space="preserve">One lesson from </w:t>
      </w:r>
      <w:r w:rsidRPr="00B94195">
        <w:rPr>
          <w:rFonts w:ascii="Times New Roman" w:eastAsia="Times New Roman" w:hAnsi="Times New Roman" w:cs="Times New Roman"/>
          <w:i/>
        </w:rPr>
        <w:t>Reflect</w:t>
      </w:r>
      <w:r w:rsidRPr="00B94195">
        <w:rPr>
          <w:rFonts w:ascii="Times New Roman" w:eastAsia="Times New Roman" w:hAnsi="Times New Roman" w:cs="Times New Roman"/>
        </w:rPr>
        <w:t xml:space="preserve"> is that the analytical focal point needs to be at least partially p</w:t>
      </w:r>
      <w:r w:rsidR="00EF47D2" w:rsidRPr="00B94195">
        <w:rPr>
          <w:rFonts w:ascii="Times New Roman" w:eastAsia="Times New Roman" w:hAnsi="Times New Roman" w:cs="Times New Roman"/>
        </w:rPr>
        <w:t>laced at the participant</w:t>
      </w:r>
      <w:r w:rsidR="00325400" w:rsidRPr="00B94195">
        <w:rPr>
          <w:rFonts w:ascii="Times New Roman" w:eastAsia="Times New Roman" w:hAnsi="Times New Roman" w:cs="Times New Roman"/>
        </w:rPr>
        <w:t xml:space="preserve"> level</w:t>
      </w:r>
      <w:r w:rsidR="00D35216" w:rsidRPr="00B94195">
        <w:rPr>
          <w:rFonts w:ascii="Times New Roman" w:eastAsia="Times New Roman" w:hAnsi="Times New Roman" w:cs="Times New Roman"/>
        </w:rPr>
        <w:t xml:space="preserve"> </w:t>
      </w:r>
      <w:r w:rsidRPr="00B94195">
        <w:rPr>
          <w:rFonts w:ascii="Times New Roman" w:eastAsia="Times New Roman" w:hAnsi="Times New Roman" w:cs="Times New Roman"/>
        </w:rPr>
        <w:t>to acknowledge</w:t>
      </w:r>
      <w:r w:rsidR="00D35216" w:rsidRPr="00B94195">
        <w:rPr>
          <w:rFonts w:ascii="Times New Roman" w:eastAsia="Times New Roman" w:hAnsi="Times New Roman" w:cs="Times New Roman"/>
        </w:rPr>
        <w:t xml:space="preserve"> that human judgment is crucial</w:t>
      </w:r>
      <w:r w:rsidR="00EF47D2" w:rsidRPr="00B94195">
        <w:rPr>
          <w:rFonts w:ascii="Times New Roman" w:eastAsia="Times New Roman" w:hAnsi="Times New Roman" w:cs="Times New Roman"/>
        </w:rPr>
        <w:t>.  .</w:t>
      </w:r>
    </w:p>
    <w:p w14:paraId="674386DF" w14:textId="77777777" w:rsidR="00AA7DCE" w:rsidRPr="00B94195" w:rsidRDefault="00AA7DCE" w:rsidP="00B06B85">
      <w:pPr>
        <w:shd w:val="clear" w:color="auto" w:fill="FFFFFF"/>
        <w:spacing w:line="276" w:lineRule="auto"/>
        <w:jc w:val="both"/>
        <w:rPr>
          <w:rFonts w:ascii="Times New Roman" w:hAnsi="Times New Roman" w:cs="Times New Roman"/>
        </w:rPr>
      </w:pPr>
    </w:p>
    <w:p w14:paraId="6CDE5013" w14:textId="299CA1AC" w:rsidR="003E3B90" w:rsidRPr="00B94195" w:rsidRDefault="006F577D" w:rsidP="00B06B85">
      <w:pPr>
        <w:spacing w:line="276" w:lineRule="auto"/>
        <w:ind w:left="709" w:hanging="709"/>
        <w:jc w:val="both"/>
        <w:outlineLvl w:val="0"/>
        <w:rPr>
          <w:rFonts w:ascii="Times New Roman" w:hAnsi="Times New Roman" w:cs="Times New Roman"/>
        </w:rPr>
      </w:pPr>
      <w:r w:rsidRPr="00B94195">
        <w:rPr>
          <w:rFonts w:ascii="Times New Roman" w:hAnsi="Times New Roman" w:cs="Times New Roman"/>
          <w:i/>
        </w:rPr>
        <w:t>2.2</w:t>
      </w:r>
      <w:r w:rsidR="00566EB7" w:rsidRPr="00B94195">
        <w:rPr>
          <w:rFonts w:ascii="Times New Roman" w:hAnsi="Times New Roman" w:cs="Times New Roman"/>
          <w:i/>
        </w:rPr>
        <w:tab/>
      </w:r>
      <w:r w:rsidR="0052251F" w:rsidRPr="00B94195">
        <w:rPr>
          <w:rFonts w:ascii="Times New Roman" w:hAnsi="Times New Roman" w:cs="Times New Roman"/>
          <w:i/>
        </w:rPr>
        <w:tab/>
      </w:r>
      <w:r w:rsidR="008A5731" w:rsidRPr="00B94195">
        <w:rPr>
          <w:rFonts w:ascii="Times New Roman" w:hAnsi="Times New Roman" w:cs="Times New Roman"/>
          <w:i/>
        </w:rPr>
        <w:t>Simulation</w:t>
      </w:r>
    </w:p>
    <w:p w14:paraId="27B2CEF5" w14:textId="77777777" w:rsidR="003E3B90" w:rsidRPr="00B94195" w:rsidRDefault="003E3B90" w:rsidP="00B06B85">
      <w:pPr>
        <w:spacing w:line="276" w:lineRule="auto"/>
        <w:jc w:val="both"/>
        <w:rPr>
          <w:rFonts w:ascii="Times New Roman" w:hAnsi="Times New Roman" w:cs="Times New Roman"/>
        </w:rPr>
      </w:pPr>
    </w:p>
    <w:p w14:paraId="2FCB3FCB" w14:textId="15595749" w:rsidR="00A51700" w:rsidRPr="00B94195" w:rsidRDefault="008A5731" w:rsidP="00B06B85">
      <w:pPr>
        <w:spacing w:line="276" w:lineRule="auto"/>
        <w:jc w:val="both"/>
        <w:rPr>
          <w:rFonts w:ascii="Times New Roman" w:hAnsi="Times New Roman" w:cs="Times New Roman"/>
        </w:rPr>
      </w:pPr>
      <w:r w:rsidRPr="00B94195">
        <w:rPr>
          <w:rFonts w:ascii="Times New Roman" w:hAnsi="Times New Roman" w:cs="Times New Roman"/>
          <w:i/>
        </w:rPr>
        <w:t>Simulation</w:t>
      </w:r>
      <w:r w:rsidRPr="00B94195">
        <w:rPr>
          <w:rFonts w:ascii="Times New Roman" w:hAnsi="Times New Roman" w:cs="Times New Roman"/>
        </w:rPr>
        <w:t xml:space="preserve"> is</w:t>
      </w:r>
      <w:r w:rsidR="000F4A45" w:rsidRPr="00B94195">
        <w:rPr>
          <w:rFonts w:ascii="Times New Roman" w:hAnsi="Times New Roman" w:cs="Times New Roman"/>
        </w:rPr>
        <w:t xml:space="preserve"> an</w:t>
      </w:r>
      <w:r w:rsidRPr="00B94195">
        <w:rPr>
          <w:rFonts w:ascii="Times New Roman" w:hAnsi="Times New Roman" w:cs="Times New Roman"/>
        </w:rPr>
        <w:t xml:space="preserve"> experiment designed by Philippe </w:t>
      </w:r>
      <w:proofErr w:type="spellStart"/>
      <w:r w:rsidRPr="00B94195">
        <w:rPr>
          <w:rFonts w:ascii="Times New Roman" w:hAnsi="Times New Roman" w:cs="Times New Roman"/>
        </w:rPr>
        <w:t>Mairesse</w:t>
      </w:r>
      <w:proofErr w:type="spellEnd"/>
      <w:r w:rsidR="005F31C1" w:rsidRPr="00B94195">
        <w:rPr>
          <w:rFonts w:ascii="Times New Roman" w:hAnsi="Times New Roman" w:cs="Times New Roman"/>
        </w:rPr>
        <w:t xml:space="preserve"> </w:t>
      </w:r>
      <w:r w:rsidR="008875A3" w:rsidRPr="00B94195">
        <w:rPr>
          <w:rFonts w:ascii="Times New Roman" w:hAnsi="Times New Roman" w:cs="Times New Roman"/>
        </w:rPr>
        <w:t xml:space="preserve">in </w:t>
      </w:r>
      <w:r w:rsidR="00A51700" w:rsidRPr="00B94195">
        <w:rPr>
          <w:rFonts w:ascii="Times New Roman" w:hAnsi="Times New Roman" w:cs="Times New Roman"/>
        </w:rPr>
        <w:t>2001</w:t>
      </w:r>
      <w:r w:rsidR="00E27AD1" w:rsidRPr="00B94195">
        <w:rPr>
          <w:rFonts w:ascii="Times New Roman" w:hAnsi="Times New Roman" w:cs="Times New Roman"/>
        </w:rPr>
        <w:t xml:space="preserve"> and described in his Doctoral dissertation in 2014</w:t>
      </w:r>
      <w:r w:rsidR="00A51700" w:rsidRPr="00B94195">
        <w:rPr>
          <w:rFonts w:ascii="Times New Roman" w:hAnsi="Times New Roman" w:cs="Times New Roman"/>
        </w:rPr>
        <w:t xml:space="preserve">; it is </w:t>
      </w:r>
      <w:r w:rsidR="0019432B" w:rsidRPr="00B94195">
        <w:rPr>
          <w:rFonts w:ascii="Times New Roman" w:hAnsi="Times New Roman" w:cs="Times New Roman"/>
        </w:rPr>
        <w:t xml:space="preserve">an </w:t>
      </w:r>
      <w:r w:rsidRPr="00B94195">
        <w:rPr>
          <w:rFonts w:ascii="Times New Roman" w:hAnsi="Times New Roman" w:cs="Times New Roman"/>
        </w:rPr>
        <w:t>experiment</w:t>
      </w:r>
      <w:r w:rsidR="00A51700" w:rsidRPr="00B94195">
        <w:rPr>
          <w:rFonts w:ascii="Times New Roman" w:hAnsi="Times New Roman" w:cs="Times New Roman"/>
        </w:rPr>
        <w:t xml:space="preserve"> in communication</w:t>
      </w:r>
      <w:r w:rsidR="005D461F" w:rsidRPr="00B94195">
        <w:rPr>
          <w:rFonts w:ascii="Times New Roman" w:hAnsi="Times New Roman" w:cs="Times New Roman"/>
        </w:rPr>
        <w:t>,</w:t>
      </w:r>
      <w:r w:rsidR="00A51700" w:rsidRPr="00B94195">
        <w:rPr>
          <w:rFonts w:ascii="Times New Roman" w:hAnsi="Times New Roman" w:cs="Times New Roman"/>
        </w:rPr>
        <w:t xml:space="preserve"> the intention</w:t>
      </w:r>
      <w:r w:rsidR="0019432B" w:rsidRPr="00B94195">
        <w:rPr>
          <w:rFonts w:ascii="Times New Roman" w:hAnsi="Times New Roman" w:cs="Times New Roman"/>
        </w:rPr>
        <w:t xml:space="preserve"> of which</w:t>
      </w:r>
      <w:r w:rsidR="00A51700" w:rsidRPr="00B94195">
        <w:rPr>
          <w:rFonts w:ascii="Times New Roman" w:hAnsi="Times New Roman" w:cs="Times New Roman"/>
        </w:rPr>
        <w:t xml:space="preserve"> is about the interactive quality </w:t>
      </w:r>
      <w:r w:rsidR="0019432B" w:rsidRPr="00B94195">
        <w:rPr>
          <w:rFonts w:ascii="Times New Roman" w:hAnsi="Times New Roman" w:cs="Times New Roman"/>
        </w:rPr>
        <w:t xml:space="preserve">of communication </w:t>
      </w:r>
      <w:r w:rsidR="00A51700" w:rsidRPr="00B94195">
        <w:rPr>
          <w:rFonts w:ascii="Times New Roman" w:hAnsi="Times New Roman" w:cs="Times New Roman"/>
        </w:rPr>
        <w:t xml:space="preserve">and not about delivering </w:t>
      </w:r>
      <w:r w:rsidR="0019432B" w:rsidRPr="00B94195">
        <w:rPr>
          <w:rFonts w:ascii="Times New Roman" w:hAnsi="Times New Roman" w:cs="Times New Roman"/>
        </w:rPr>
        <w:t xml:space="preserve">any specific </w:t>
      </w:r>
      <w:r w:rsidR="00A51700" w:rsidRPr="00B94195">
        <w:rPr>
          <w:rFonts w:ascii="Times New Roman" w:hAnsi="Times New Roman" w:cs="Times New Roman"/>
        </w:rPr>
        <w:t>content.</w:t>
      </w:r>
    </w:p>
    <w:p w14:paraId="140CF877" w14:textId="77777777" w:rsidR="00CD1216" w:rsidRPr="00B94195" w:rsidRDefault="00CD1216" w:rsidP="00B06B85">
      <w:pPr>
        <w:spacing w:line="276" w:lineRule="auto"/>
        <w:jc w:val="both"/>
        <w:rPr>
          <w:rFonts w:ascii="Times New Roman" w:hAnsi="Times New Roman" w:cs="Times New Roman"/>
        </w:rPr>
      </w:pPr>
    </w:p>
    <w:p w14:paraId="19987B77" w14:textId="7E8E9DC0" w:rsidR="008A5731" w:rsidRPr="00B94195" w:rsidRDefault="00A51700" w:rsidP="00B06B85">
      <w:pPr>
        <w:spacing w:line="276" w:lineRule="auto"/>
        <w:jc w:val="both"/>
        <w:rPr>
          <w:rFonts w:ascii="Times New Roman" w:hAnsi="Times New Roman" w:cs="Times New Roman"/>
        </w:rPr>
      </w:pPr>
      <w:r w:rsidRPr="00B94195">
        <w:rPr>
          <w:rFonts w:ascii="Times New Roman" w:hAnsi="Times New Roman" w:cs="Times New Roman"/>
          <w:i/>
        </w:rPr>
        <w:t>Simulation</w:t>
      </w:r>
      <w:r w:rsidRPr="00B94195">
        <w:rPr>
          <w:rFonts w:ascii="Times New Roman" w:hAnsi="Times New Roman" w:cs="Times New Roman"/>
        </w:rPr>
        <w:t xml:space="preserve"> is </w:t>
      </w:r>
      <w:r w:rsidR="008A5731" w:rsidRPr="00B94195">
        <w:rPr>
          <w:rFonts w:ascii="Times New Roman" w:hAnsi="Times New Roman" w:cs="Times New Roman"/>
        </w:rPr>
        <w:t>intended for a large group</w:t>
      </w:r>
      <w:r w:rsidR="0019432B" w:rsidRPr="00B94195">
        <w:rPr>
          <w:rFonts w:ascii="Times New Roman" w:hAnsi="Times New Roman" w:cs="Times New Roman"/>
        </w:rPr>
        <w:t xml:space="preserve"> of</w:t>
      </w:r>
      <w:r w:rsidR="008A5731" w:rsidRPr="00B94195">
        <w:rPr>
          <w:rFonts w:ascii="Times New Roman" w:hAnsi="Times New Roman" w:cs="Times New Roman"/>
        </w:rPr>
        <w:t xml:space="preserve"> +</w:t>
      </w:r>
      <w:r w:rsidR="003C134D" w:rsidRPr="00B94195">
        <w:rPr>
          <w:rFonts w:ascii="Times New Roman" w:hAnsi="Times New Roman" w:cs="Times New Roman"/>
        </w:rPr>
        <w:t>/</w:t>
      </w:r>
      <w:r w:rsidR="008A5731" w:rsidRPr="00B94195">
        <w:rPr>
          <w:rFonts w:ascii="Times New Roman" w:hAnsi="Times New Roman" w:cs="Times New Roman"/>
        </w:rPr>
        <w:t>-12 people</w:t>
      </w:r>
      <w:r w:rsidR="0019432B" w:rsidRPr="00B94195">
        <w:rPr>
          <w:rFonts w:ascii="Times New Roman" w:hAnsi="Times New Roman" w:cs="Times New Roman"/>
        </w:rPr>
        <w:t>,</w:t>
      </w:r>
      <w:r w:rsidR="008A5731" w:rsidRPr="00B94195">
        <w:rPr>
          <w:rFonts w:ascii="Times New Roman" w:hAnsi="Times New Roman" w:cs="Times New Roman"/>
        </w:rPr>
        <w:t xml:space="preserve"> sitting at a table connected to a system of microphones and headphones and switch boxes</w:t>
      </w:r>
      <w:r w:rsidR="005D461F" w:rsidRPr="00B94195">
        <w:rPr>
          <w:rFonts w:ascii="Times New Roman" w:hAnsi="Times New Roman" w:cs="Times New Roman"/>
        </w:rPr>
        <w:t>,</w:t>
      </w:r>
      <w:r w:rsidR="008A5731" w:rsidRPr="00B94195">
        <w:rPr>
          <w:rFonts w:ascii="Times New Roman" w:hAnsi="Times New Roman" w:cs="Times New Roman"/>
        </w:rPr>
        <w:t xml:space="preserve"> all intertwined and connected to each other through cables to a single control-box</w:t>
      </w:r>
      <w:r w:rsidR="00B464CA" w:rsidRPr="00B94195">
        <w:rPr>
          <w:rFonts w:ascii="Times New Roman" w:hAnsi="Times New Roman" w:cs="Times New Roman"/>
        </w:rPr>
        <w:t>.</w:t>
      </w:r>
      <w:r w:rsidR="008A5731" w:rsidRPr="00B94195">
        <w:rPr>
          <w:rFonts w:ascii="Times New Roman" w:hAnsi="Times New Roman" w:cs="Times New Roman"/>
        </w:rPr>
        <w:t xml:space="preserve"> </w:t>
      </w:r>
      <w:r w:rsidR="00B464CA" w:rsidRPr="00B94195">
        <w:rPr>
          <w:rFonts w:ascii="Times New Roman" w:hAnsi="Times New Roman" w:cs="Times New Roman"/>
        </w:rPr>
        <w:t>B</w:t>
      </w:r>
      <w:r w:rsidR="008A5731" w:rsidRPr="00B94195">
        <w:rPr>
          <w:rFonts w:ascii="Times New Roman" w:hAnsi="Times New Roman" w:cs="Times New Roman"/>
        </w:rPr>
        <w:t>ecause of this</w:t>
      </w:r>
      <w:r w:rsidR="005D461F" w:rsidRPr="00B94195">
        <w:rPr>
          <w:rFonts w:ascii="Times New Roman" w:hAnsi="Times New Roman" w:cs="Times New Roman"/>
        </w:rPr>
        <w:t>,</w:t>
      </w:r>
      <w:r w:rsidR="008A5731" w:rsidRPr="00B94195">
        <w:rPr>
          <w:rFonts w:ascii="Times New Roman" w:hAnsi="Times New Roman" w:cs="Times New Roman"/>
        </w:rPr>
        <w:t xml:space="preserve"> it looks like a creature with a main body and 12 tentacles. Therefore</w:t>
      </w:r>
      <w:r w:rsidR="005D461F" w:rsidRPr="00B94195">
        <w:rPr>
          <w:rFonts w:ascii="Times New Roman" w:hAnsi="Times New Roman" w:cs="Times New Roman"/>
        </w:rPr>
        <w:t>,</w:t>
      </w:r>
      <w:r w:rsidR="008A5731" w:rsidRPr="00B94195">
        <w:rPr>
          <w:rFonts w:ascii="Times New Roman" w:hAnsi="Times New Roman" w:cs="Times New Roman"/>
        </w:rPr>
        <w:t xml:space="preserve"> it was dubbed “the octopus”. The octopus controls all the connections set by the 12 switchboxe</w:t>
      </w:r>
      <w:r w:rsidR="005D461F" w:rsidRPr="00B94195">
        <w:rPr>
          <w:rFonts w:ascii="Times New Roman" w:hAnsi="Times New Roman" w:cs="Times New Roman"/>
        </w:rPr>
        <w:t xml:space="preserve">s. Each headset with microphone </w:t>
      </w:r>
      <w:r w:rsidR="008A5731" w:rsidRPr="00B94195">
        <w:rPr>
          <w:rFonts w:ascii="Times New Roman" w:hAnsi="Times New Roman" w:cs="Times New Roman"/>
        </w:rPr>
        <w:t xml:space="preserve">is connected to a switchbox with one dial to change between the listening-channels and a LED to indicate if the system is on. </w:t>
      </w:r>
    </w:p>
    <w:p w14:paraId="12FD3961" w14:textId="77777777" w:rsidR="00E7547D" w:rsidRPr="00B94195" w:rsidRDefault="00E7547D" w:rsidP="00B06B85">
      <w:pPr>
        <w:spacing w:line="276" w:lineRule="auto"/>
        <w:jc w:val="both"/>
        <w:rPr>
          <w:rFonts w:ascii="Times New Roman" w:hAnsi="Times New Roman" w:cs="Times New Roman"/>
        </w:rPr>
      </w:pPr>
    </w:p>
    <w:p w14:paraId="3BF806D1" w14:textId="4428DAE3" w:rsidR="008A5731" w:rsidRPr="00B94195" w:rsidRDefault="008A5731"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B94195">
        <w:rPr>
          <w:rFonts w:ascii="Times New Roman" w:hAnsi="Times New Roman" w:cs="Times New Roman"/>
        </w:rPr>
        <w:t>The microphone is set to one channel and the headphones are connected to the switch in the switch box</w:t>
      </w:r>
      <w:r w:rsidR="005D461F" w:rsidRPr="00B94195">
        <w:rPr>
          <w:rFonts w:ascii="Times New Roman" w:hAnsi="Times New Roman" w:cs="Times New Roman"/>
        </w:rPr>
        <w:t>,</w:t>
      </w:r>
      <w:r w:rsidRPr="00B94195">
        <w:rPr>
          <w:rFonts w:ascii="Times New Roman" w:hAnsi="Times New Roman" w:cs="Times New Roman"/>
        </w:rPr>
        <w:t xml:space="preserve"> </w:t>
      </w:r>
      <w:r w:rsidR="005D461F" w:rsidRPr="00B94195">
        <w:rPr>
          <w:rFonts w:ascii="Times New Roman" w:hAnsi="Times New Roman" w:cs="Times New Roman"/>
        </w:rPr>
        <w:t>which</w:t>
      </w:r>
      <w:r w:rsidRPr="00B94195">
        <w:rPr>
          <w:rFonts w:ascii="Times New Roman" w:hAnsi="Times New Roman" w:cs="Times New Roman"/>
        </w:rPr>
        <w:t xml:space="preserve"> allows </w:t>
      </w:r>
      <w:r w:rsidR="004578E3" w:rsidRPr="00B94195">
        <w:rPr>
          <w:rFonts w:ascii="Times New Roman" w:hAnsi="Times New Roman" w:cs="Times New Roman"/>
        </w:rPr>
        <w:t>the participant</w:t>
      </w:r>
      <w:r w:rsidRPr="00B94195">
        <w:rPr>
          <w:rFonts w:ascii="Times New Roman" w:hAnsi="Times New Roman" w:cs="Times New Roman"/>
        </w:rPr>
        <w:t xml:space="preserve"> to change between channels.</w:t>
      </w:r>
      <w:r w:rsidR="00EE49F8" w:rsidRPr="00B94195">
        <w:rPr>
          <w:rFonts w:ascii="Times New Roman" w:hAnsi="Times New Roman" w:cs="Times New Roman"/>
        </w:rPr>
        <w:t xml:space="preserve"> </w:t>
      </w:r>
      <w:r w:rsidRPr="00B94195">
        <w:rPr>
          <w:rFonts w:ascii="Times New Roman" w:hAnsi="Times New Roman" w:cs="Times New Roman"/>
        </w:rPr>
        <w:t xml:space="preserve">The system allows </w:t>
      </w:r>
      <w:r w:rsidR="004578E3" w:rsidRPr="00B94195">
        <w:rPr>
          <w:rFonts w:ascii="Times New Roman" w:hAnsi="Times New Roman" w:cs="Times New Roman"/>
        </w:rPr>
        <w:t>one</w:t>
      </w:r>
      <w:r w:rsidRPr="00B94195">
        <w:rPr>
          <w:rFonts w:ascii="Times New Roman" w:hAnsi="Times New Roman" w:cs="Times New Roman"/>
        </w:rPr>
        <w:t xml:space="preserve"> to speak to as many</w:t>
      </w:r>
      <w:r w:rsidR="005D461F" w:rsidRPr="00B94195">
        <w:rPr>
          <w:rFonts w:ascii="Times New Roman" w:hAnsi="Times New Roman" w:cs="Times New Roman"/>
        </w:rPr>
        <w:t xml:space="preserve"> listen</w:t>
      </w:r>
      <w:r w:rsidR="004578E3" w:rsidRPr="00B94195">
        <w:rPr>
          <w:rFonts w:ascii="Times New Roman" w:hAnsi="Times New Roman" w:cs="Times New Roman"/>
        </w:rPr>
        <w:t>ers</w:t>
      </w:r>
      <w:r w:rsidRPr="00B94195">
        <w:rPr>
          <w:rFonts w:ascii="Times New Roman" w:hAnsi="Times New Roman" w:cs="Times New Roman"/>
        </w:rPr>
        <w:t xml:space="preserve"> as are tuned in</w:t>
      </w:r>
      <w:r w:rsidR="0019432B" w:rsidRPr="00B94195">
        <w:rPr>
          <w:rFonts w:ascii="Times New Roman" w:hAnsi="Times New Roman" w:cs="Times New Roman"/>
        </w:rPr>
        <w:t xml:space="preserve"> </w:t>
      </w:r>
      <w:r w:rsidRPr="00B94195">
        <w:rPr>
          <w:rFonts w:ascii="Times New Roman" w:hAnsi="Times New Roman" w:cs="Times New Roman"/>
        </w:rPr>
        <w:t>to your channel, although you have no idea how many there are</w:t>
      </w:r>
      <w:r w:rsidR="0019432B" w:rsidRPr="00B94195">
        <w:rPr>
          <w:rFonts w:ascii="Times New Roman" w:hAnsi="Times New Roman" w:cs="Times New Roman"/>
        </w:rPr>
        <w:t>.</w:t>
      </w:r>
      <w:r w:rsidRPr="00B94195">
        <w:rPr>
          <w:rFonts w:ascii="Times New Roman" w:hAnsi="Times New Roman" w:cs="Times New Roman"/>
        </w:rPr>
        <w:t xml:space="preserve"> </w:t>
      </w:r>
      <w:r w:rsidR="0019432B" w:rsidRPr="00B94195">
        <w:rPr>
          <w:rFonts w:ascii="Times New Roman" w:hAnsi="Times New Roman" w:cs="Times New Roman"/>
        </w:rPr>
        <w:t>T</w:t>
      </w:r>
      <w:r w:rsidRPr="00B94195">
        <w:rPr>
          <w:rFonts w:ascii="Times New Roman" w:hAnsi="Times New Roman" w:cs="Times New Roman"/>
        </w:rPr>
        <w:t xml:space="preserve">here is a way to have a </w:t>
      </w:r>
      <w:r w:rsidR="0019432B" w:rsidRPr="00B94195">
        <w:rPr>
          <w:rFonts w:ascii="Times New Roman" w:hAnsi="Times New Roman" w:cs="Times New Roman"/>
        </w:rPr>
        <w:t xml:space="preserve">one-to-one </w:t>
      </w:r>
      <w:r w:rsidRPr="00B94195">
        <w:rPr>
          <w:rFonts w:ascii="Times New Roman" w:hAnsi="Times New Roman" w:cs="Times New Roman"/>
        </w:rPr>
        <w:t>conversation</w:t>
      </w:r>
      <w:r w:rsidR="004578E3" w:rsidRPr="00B94195">
        <w:rPr>
          <w:rFonts w:ascii="Times New Roman" w:hAnsi="Times New Roman" w:cs="Times New Roman"/>
        </w:rPr>
        <w:t>,</w:t>
      </w:r>
      <w:r w:rsidRPr="00B94195">
        <w:rPr>
          <w:rFonts w:ascii="Times New Roman" w:hAnsi="Times New Roman" w:cs="Times New Roman"/>
        </w:rPr>
        <w:t xml:space="preserve"> but this only happens on the occasion that “participant one” is listening to the channel of “participant two”</w:t>
      </w:r>
      <w:r w:rsidR="005D461F" w:rsidRPr="00B94195">
        <w:rPr>
          <w:rFonts w:ascii="Times New Roman" w:hAnsi="Times New Roman" w:cs="Times New Roman"/>
        </w:rPr>
        <w:t>,</w:t>
      </w:r>
      <w:r w:rsidRPr="00B94195">
        <w:rPr>
          <w:rFonts w:ascii="Times New Roman" w:hAnsi="Times New Roman" w:cs="Times New Roman"/>
        </w:rPr>
        <w:t xml:space="preserve"> while “participant two” is listening to the channel of “participant one”, although an unknown number of participants could </w:t>
      </w:r>
      <w:r w:rsidR="0019432B" w:rsidRPr="00B94195">
        <w:rPr>
          <w:rFonts w:ascii="Times New Roman" w:hAnsi="Times New Roman" w:cs="Times New Roman"/>
        </w:rPr>
        <w:t xml:space="preserve">still </w:t>
      </w:r>
      <w:r w:rsidRPr="00B94195">
        <w:rPr>
          <w:rFonts w:ascii="Times New Roman" w:hAnsi="Times New Roman" w:cs="Times New Roman"/>
        </w:rPr>
        <w:t>be listening in.</w:t>
      </w:r>
    </w:p>
    <w:p w14:paraId="178F0CC4" w14:textId="77777777" w:rsidR="00E7547D" w:rsidRPr="00B94195" w:rsidRDefault="00E7547D"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32B75D6A" w14:textId="55B11A59" w:rsidR="008A5731" w:rsidRPr="00B94195" w:rsidRDefault="008A5731"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B94195">
        <w:rPr>
          <w:rFonts w:ascii="Times New Roman" w:hAnsi="Times New Roman" w:cs="Times New Roman"/>
        </w:rPr>
        <w:t>In normal conversational situations</w:t>
      </w:r>
      <w:r w:rsidR="005D461F" w:rsidRPr="00B94195">
        <w:rPr>
          <w:rFonts w:ascii="Times New Roman" w:hAnsi="Times New Roman" w:cs="Times New Roman"/>
        </w:rPr>
        <w:t>,</w:t>
      </w:r>
      <w:r w:rsidRPr="00B94195">
        <w:rPr>
          <w:rFonts w:ascii="Times New Roman" w:hAnsi="Times New Roman" w:cs="Times New Roman"/>
        </w:rPr>
        <w:t xml:space="preserve"> you look at someone and there is a whole system of conventions on how to start a conversation. </w:t>
      </w:r>
      <w:r w:rsidRPr="00B94195">
        <w:rPr>
          <w:rFonts w:ascii="Times New Roman" w:hAnsi="Times New Roman" w:cs="Times New Roman"/>
          <w:i/>
        </w:rPr>
        <w:t>Simulation</w:t>
      </w:r>
      <w:r w:rsidRPr="00B94195">
        <w:rPr>
          <w:rFonts w:ascii="Times New Roman" w:hAnsi="Times New Roman" w:cs="Times New Roman"/>
        </w:rPr>
        <w:t xml:space="preserve"> stops th</w:t>
      </w:r>
      <w:r w:rsidR="004578E3" w:rsidRPr="00B94195">
        <w:rPr>
          <w:rFonts w:ascii="Times New Roman" w:hAnsi="Times New Roman" w:cs="Times New Roman"/>
        </w:rPr>
        <w:t>ese</w:t>
      </w:r>
      <w:r w:rsidRPr="00B94195">
        <w:rPr>
          <w:rFonts w:ascii="Times New Roman" w:hAnsi="Times New Roman" w:cs="Times New Roman"/>
        </w:rPr>
        <w:t xml:space="preserve"> from functioning, thus creating a very strange situation. It forces the participants to relinquish a certain amount of conventional control</w:t>
      </w:r>
      <w:r w:rsidR="005D461F" w:rsidRPr="00B94195">
        <w:rPr>
          <w:rFonts w:ascii="Times New Roman" w:hAnsi="Times New Roman" w:cs="Times New Roman"/>
        </w:rPr>
        <w:t>, normally</w:t>
      </w:r>
      <w:r w:rsidRPr="00B94195">
        <w:rPr>
          <w:rFonts w:ascii="Times New Roman" w:hAnsi="Times New Roman" w:cs="Times New Roman"/>
        </w:rPr>
        <w:t xml:space="preserve"> present in the general communicative </w:t>
      </w:r>
      <w:r w:rsidRPr="00B94195">
        <w:rPr>
          <w:rFonts w:ascii="Times New Roman" w:hAnsi="Times New Roman" w:cs="Times New Roman"/>
        </w:rPr>
        <w:lastRenderedPageBreak/>
        <w:t>situation. Due to the disruption in communication</w:t>
      </w:r>
      <w:r w:rsidR="004578E3" w:rsidRPr="00B94195">
        <w:rPr>
          <w:rFonts w:ascii="Times New Roman" w:hAnsi="Times New Roman" w:cs="Times New Roman"/>
        </w:rPr>
        <w:t xml:space="preserve"> conventions</w:t>
      </w:r>
      <w:r w:rsidR="005D461F" w:rsidRPr="00B94195">
        <w:rPr>
          <w:rFonts w:ascii="Times New Roman" w:hAnsi="Times New Roman" w:cs="Times New Roman"/>
        </w:rPr>
        <w:t>,</w:t>
      </w:r>
      <w:r w:rsidRPr="00B94195">
        <w:rPr>
          <w:rFonts w:ascii="Times New Roman" w:hAnsi="Times New Roman" w:cs="Times New Roman"/>
        </w:rPr>
        <w:t xml:space="preserve"> the usual hierarchical control within a group does not occur</w:t>
      </w:r>
      <w:r w:rsidR="005D461F" w:rsidRPr="00B94195">
        <w:rPr>
          <w:rFonts w:ascii="Times New Roman" w:hAnsi="Times New Roman" w:cs="Times New Roman"/>
        </w:rPr>
        <w:t>;</w:t>
      </w:r>
      <w:r w:rsidRPr="00B94195">
        <w:rPr>
          <w:rFonts w:ascii="Times New Roman" w:hAnsi="Times New Roman" w:cs="Times New Roman"/>
        </w:rPr>
        <w:t xml:space="preserve"> i.e. </w:t>
      </w:r>
      <w:r w:rsidR="004578E3" w:rsidRPr="00B94195">
        <w:rPr>
          <w:rFonts w:ascii="Times New Roman" w:hAnsi="Times New Roman" w:cs="Times New Roman"/>
        </w:rPr>
        <w:t xml:space="preserve">wherein </w:t>
      </w:r>
      <w:r w:rsidR="005D461F" w:rsidRPr="00B94195">
        <w:rPr>
          <w:rFonts w:ascii="Times New Roman" w:hAnsi="Times New Roman" w:cs="Times New Roman"/>
        </w:rPr>
        <w:t>t</w:t>
      </w:r>
      <w:r w:rsidRPr="00B94195">
        <w:rPr>
          <w:rFonts w:ascii="Times New Roman" w:hAnsi="Times New Roman" w:cs="Times New Roman"/>
        </w:rPr>
        <w:t>eacher speaks in front of class</w:t>
      </w:r>
      <w:r w:rsidR="004578E3" w:rsidRPr="00B94195">
        <w:rPr>
          <w:rFonts w:ascii="Times New Roman" w:hAnsi="Times New Roman" w:cs="Times New Roman"/>
        </w:rPr>
        <w:t>,</w:t>
      </w:r>
      <w:r w:rsidRPr="00B94195">
        <w:rPr>
          <w:rFonts w:ascii="Times New Roman" w:hAnsi="Times New Roman" w:cs="Times New Roman"/>
        </w:rPr>
        <w:t xml:space="preserve"> mean</w:t>
      </w:r>
      <w:r w:rsidR="005D461F" w:rsidRPr="00B94195">
        <w:rPr>
          <w:rFonts w:ascii="Times New Roman" w:hAnsi="Times New Roman" w:cs="Times New Roman"/>
        </w:rPr>
        <w:t>ing</w:t>
      </w:r>
      <w:r w:rsidRPr="00B94195">
        <w:rPr>
          <w:rFonts w:ascii="Times New Roman" w:hAnsi="Times New Roman" w:cs="Times New Roman"/>
        </w:rPr>
        <w:t xml:space="preserve"> that the student</w:t>
      </w:r>
      <w:r w:rsidR="004578E3" w:rsidRPr="00B94195">
        <w:rPr>
          <w:rFonts w:ascii="Times New Roman" w:hAnsi="Times New Roman" w:cs="Times New Roman"/>
        </w:rPr>
        <w:t>s</w:t>
      </w:r>
      <w:r w:rsidRPr="00B94195">
        <w:rPr>
          <w:rFonts w:ascii="Times New Roman" w:hAnsi="Times New Roman" w:cs="Times New Roman"/>
        </w:rPr>
        <w:t xml:space="preserve"> ha</w:t>
      </w:r>
      <w:r w:rsidR="004578E3" w:rsidRPr="00B94195">
        <w:rPr>
          <w:rFonts w:ascii="Times New Roman" w:hAnsi="Times New Roman" w:cs="Times New Roman"/>
        </w:rPr>
        <w:t>ve</w:t>
      </w:r>
      <w:r w:rsidRPr="00B94195">
        <w:rPr>
          <w:rFonts w:ascii="Times New Roman" w:hAnsi="Times New Roman" w:cs="Times New Roman"/>
        </w:rPr>
        <w:t xml:space="preserve"> to listen</w:t>
      </w:r>
      <w:r w:rsidR="005D461F" w:rsidRPr="00B94195">
        <w:rPr>
          <w:rFonts w:ascii="Times New Roman" w:hAnsi="Times New Roman" w:cs="Times New Roman"/>
        </w:rPr>
        <w:t>,</w:t>
      </w:r>
      <w:r w:rsidRPr="00B94195">
        <w:rPr>
          <w:rFonts w:ascii="Times New Roman" w:hAnsi="Times New Roman" w:cs="Times New Roman"/>
        </w:rPr>
        <w:t xml:space="preserve"> and if </w:t>
      </w:r>
      <w:r w:rsidR="004578E3" w:rsidRPr="00B94195">
        <w:rPr>
          <w:rFonts w:ascii="Times New Roman" w:hAnsi="Times New Roman" w:cs="Times New Roman"/>
        </w:rPr>
        <w:t xml:space="preserve">a </w:t>
      </w:r>
      <w:r w:rsidRPr="00B94195">
        <w:rPr>
          <w:rFonts w:ascii="Times New Roman" w:hAnsi="Times New Roman" w:cs="Times New Roman"/>
        </w:rPr>
        <w:t xml:space="preserve">student doesn't listen </w:t>
      </w:r>
      <w:r w:rsidR="004578E3" w:rsidRPr="00B94195">
        <w:rPr>
          <w:rFonts w:ascii="Times New Roman" w:hAnsi="Times New Roman" w:cs="Times New Roman"/>
        </w:rPr>
        <w:t xml:space="preserve">the </w:t>
      </w:r>
      <w:r w:rsidRPr="00B94195">
        <w:rPr>
          <w:rFonts w:ascii="Times New Roman" w:hAnsi="Times New Roman" w:cs="Times New Roman"/>
        </w:rPr>
        <w:t>teacher tells him</w:t>
      </w:r>
      <w:r w:rsidR="004578E3" w:rsidRPr="00B94195">
        <w:rPr>
          <w:rFonts w:ascii="Times New Roman" w:hAnsi="Times New Roman" w:cs="Times New Roman"/>
        </w:rPr>
        <w:t>/her</w:t>
      </w:r>
      <w:r w:rsidRPr="00B94195">
        <w:rPr>
          <w:rFonts w:ascii="Times New Roman" w:hAnsi="Times New Roman" w:cs="Times New Roman"/>
        </w:rPr>
        <w:t xml:space="preserve"> to </w:t>
      </w:r>
      <w:r w:rsidR="005D461F" w:rsidRPr="00B94195">
        <w:rPr>
          <w:rFonts w:ascii="Times New Roman" w:hAnsi="Times New Roman" w:cs="Times New Roman"/>
        </w:rPr>
        <w:t>be silent</w:t>
      </w:r>
      <w:r w:rsidRPr="00B94195">
        <w:rPr>
          <w:rFonts w:ascii="Times New Roman" w:hAnsi="Times New Roman" w:cs="Times New Roman"/>
        </w:rPr>
        <w:t xml:space="preserve"> and </w:t>
      </w:r>
      <w:r w:rsidR="005D461F" w:rsidRPr="00B94195">
        <w:rPr>
          <w:rFonts w:ascii="Times New Roman" w:hAnsi="Times New Roman" w:cs="Times New Roman"/>
        </w:rPr>
        <w:t>to pay attention</w:t>
      </w:r>
      <w:r w:rsidRPr="00B94195">
        <w:rPr>
          <w:rFonts w:ascii="Times New Roman" w:hAnsi="Times New Roman" w:cs="Times New Roman"/>
        </w:rPr>
        <w:t xml:space="preserve">. This is a normal situation where authority plays a </w:t>
      </w:r>
      <w:r w:rsidR="00D149BE" w:rsidRPr="00D149BE">
        <w:rPr>
          <w:rFonts w:ascii="Times New Roman" w:hAnsi="Times New Roman" w:cs="Times New Roman"/>
        </w:rPr>
        <w:t>major</w:t>
      </w:r>
      <w:r w:rsidRPr="00B94195">
        <w:rPr>
          <w:rFonts w:ascii="Times New Roman" w:hAnsi="Times New Roman" w:cs="Times New Roman"/>
        </w:rPr>
        <w:t xml:space="preserve"> role. But in the sessions of </w:t>
      </w:r>
      <w:r w:rsidRPr="00B94195">
        <w:rPr>
          <w:rFonts w:ascii="Times New Roman" w:hAnsi="Times New Roman" w:cs="Times New Roman"/>
          <w:i/>
        </w:rPr>
        <w:t>Simulation</w:t>
      </w:r>
      <w:r w:rsidR="005D461F" w:rsidRPr="00B94195">
        <w:rPr>
          <w:rFonts w:ascii="Times New Roman" w:hAnsi="Times New Roman" w:cs="Times New Roman"/>
        </w:rPr>
        <w:t>,</w:t>
      </w:r>
      <w:r w:rsidRPr="00B94195">
        <w:rPr>
          <w:rFonts w:ascii="Times New Roman" w:hAnsi="Times New Roman" w:cs="Times New Roman"/>
        </w:rPr>
        <w:t xml:space="preserve"> this is made totally impossible. </w:t>
      </w:r>
    </w:p>
    <w:p w14:paraId="3F8773AA" w14:textId="77777777" w:rsidR="008A5731" w:rsidRPr="00B94195" w:rsidRDefault="008A5731"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4A6D1786" w14:textId="4046BCAC" w:rsidR="008A5731" w:rsidRPr="00B94195" w:rsidRDefault="008A5731"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roofErr w:type="spellStart"/>
      <w:r w:rsidRPr="00B94195">
        <w:rPr>
          <w:rFonts w:ascii="Times New Roman" w:hAnsi="Times New Roman" w:cs="Times New Roman"/>
        </w:rPr>
        <w:t>Mairesse</w:t>
      </w:r>
      <w:r w:rsidR="00EE49F8" w:rsidRPr="00B94195">
        <w:rPr>
          <w:rFonts w:ascii="Times New Roman" w:hAnsi="Times New Roman" w:cs="Times New Roman"/>
        </w:rPr>
        <w:t>’s</w:t>
      </w:r>
      <w:proofErr w:type="spellEnd"/>
      <w:r w:rsidR="00EE49F8" w:rsidRPr="00B94195">
        <w:rPr>
          <w:rFonts w:ascii="Times New Roman" w:hAnsi="Times New Roman" w:cs="Times New Roman"/>
        </w:rPr>
        <w:t xml:space="preserve"> hypothesis </w:t>
      </w:r>
      <w:r w:rsidRPr="00B94195">
        <w:rPr>
          <w:rFonts w:ascii="Times New Roman" w:hAnsi="Times New Roman" w:cs="Times New Roman"/>
        </w:rPr>
        <w:t>was that th</w:t>
      </w:r>
      <w:r w:rsidR="005D461F" w:rsidRPr="00B94195">
        <w:rPr>
          <w:rFonts w:ascii="Times New Roman" w:hAnsi="Times New Roman" w:cs="Times New Roman"/>
        </w:rPr>
        <w:t>e</w:t>
      </w:r>
      <w:r w:rsidRPr="00B94195">
        <w:rPr>
          <w:rFonts w:ascii="Times New Roman" w:hAnsi="Times New Roman" w:cs="Times New Roman"/>
        </w:rPr>
        <w:t xml:space="preserve"> situation would stimulate creative thought by </w:t>
      </w:r>
      <w:r w:rsidR="005D461F" w:rsidRPr="00B94195">
        <w:rPr>
          <w:rFonts w:ascii="Times New Roman" w:hAnsi="Times New Roman" w:cs="Times New Roman"/>
        </w:rPr>
        <w:t>reducing</w:t>
      </w:r>
      <w:r w:rsidRPr="00B94195">
        <w:rPr>
          <w:rFonts w:ascii="Times New Roman" w:hAnsi="Times New Roman" w:cs="Times New Roman"/>
        </w:rPr>
        <w:t xml:space="preserve"> authority. The hypothesis made by </w:t>
      </w:r>
      <w:proofErr w:type="spellStart"/>
      <w:r w:rsidRPr="00B94195">
        <w:rPr>
          <w:rFonts w:ascii="Times New Roman" w:hAnsi="Times New Roman" w:cs="Times New Roman"/>
        </w:rPr>
        <w:t>Mairesse</w:t>
      </w:r>
      <w:proofErr w:type="spellEnd"/>
      <w:r w:rsidRPr="00B94195">
        <w:rPr>
          <w:rFonts w:ascii="Times New Roman" w:hAnsi="Times New Roman" w:cs="Times New Roman"/>
        </w:rPr>
        <w:t xml:space="preserve"> </w:t>
      </w:r>
      <w:r w:rsidR="00125E79" w:rsidRPr="00B94195">
        <w:rPr>
          <w:rFonts w:ascii="Times New Roman" w:hAnsi="Times New Roman" w:cs="Times New Roman"/>
        </w:rPr>
        <w:t>appears to be</w:t>
      </w:r>
      <w:r w:rsidRPr="00B94195">
        <w:rPr>
          <w:rFonts w:ascii="Times New Roman" w:hAnsi="Times New Roman" w:cs="Times New Roman"/>
        </w:rPr>
        <w:t xml:space="preserve"> a</w:t>
      </w:r>
      <w:r w:rsidR="006F1687" w:rsidRPr="00B94195">
        <w:rPr>
          <w:rFonts w:ascii="Times New Roman" w:hAnsi="Times New Roman" w:cs="Times New Roman"/>
        </w:rPr>
        <w:t xml:space="preserve"> partly</w:t>
      </w:r>
      <w:r w:rsidRPr="00B94195">
        <w:rPr>
          <w:rFonts w:ascii="Times New Roman" w:hAnsi="Times New Roman" w:cs="Times New Roman"/>
        </w:rPr>
        <w:t xml:space="preserve"> correct one. </w:t>
      </w:r>
      <w:r w:rsidRPr="00B94195">
        <w:rPr>
          <w:rFonts w:ascii="Times New Roman" w:hAnsi="Times New Roman" w:cs="Times New Roman"/>
          <w:i/>
        </w:rPr>
        <w:t>Simulation</w:t>
      </w:r>
      <w:r w:rsidRPr="00B94195">
        <w:rPr>
          <w:rFonts w:ascii="Times New Roman" w:hAnsi="Times New Roman" w:cs="Times New Roman"/>
        </w:rPr>
        <w:t xml:space="preserve"> does circumvent many aspects of authority. Alt</w:t>
      </w:r>
      <w:r w:rsidR="005D461F" w:rsidRPr="00B94195">
        <w:rPr>
          <w:rFonts w:ascii="Times New Roman" w:hAnsi="Times New Roman" w:cs="Times New Roman"/>
        </w:rPr>
        <w:t xml:space="preserve">hough </w:t>
      </w:r>
      <w:r w:rsidR="006F1687" w:rsidRPr="00B94195">
        <w:rPr>
          <w:rFonts w:ascii="Times New Roman" w:hAnsi="Times New Roman" w:cs="Times New Roman"/>
        </w:rPr>
        <w:t xml:space="preserve">the </w:t>
      </w:r>
      <w:r w:rsidR="005D461F" w:rsidRPr="00B94195">
        <w:rPr>
          <w:rFonts w:ascii="Times New Roman" w:hAnsi="Times New Roman" w:cs="Times New Roman"/>
        </w:rPr>
        <w:t>stimulati</w:t>
      </w:r>
      <w:r w:rsidR="006F1687" w:rsidRPr="00B94195">
        <w:rPr>
          <w:rFonts w:ascii="Times New Roman" w:hAnsi="Times New Roman" w:cs="Times New Roman"/>
        </w:rPr>
        <w:t>on of</w:t>
      </w:r>
      <w:r w:rsidR="005D461F" w:rsidRPr="00B94195">
        <w:rPr>
          <w:rFonts w:ascii="Times New Roman" w:hAnsi="Times New Roman" w:cs="Times New Roman"/>
        </w:rPr>
        <w:t xml:space="preserve"> creativity </w:t>
      </w:r>
      <w:r w:rsidR="00125E79" w:rsidRPr="00B94195">
        <w:rPr>
          <w:rFonts w:ascii="Times New Roman" w:hAnsi="Times New Roman" w:cs="Times New Roman"/>
        </w:rPr>
        <w:t>may be</w:t>
      </w:r>
      <w:r w:rsidRPr="00B94195">
        <w:rPr>
          <w:rFonts w:ascii="Times New Roman" w:hAnsi="Times New Roman" w:cs="Times New Roman"/>
        </w:rPr>
        <w:t xml:space="preserve"> </w:t>
      </w:r>
      <w:r w:rsidR="005D461F" w:rsidRPr="00B94195">
        <w:rPr>
          <w:rFonts w:ascii="Times New Roman" w:hAnsi="Times New Roman" w:cs="Times New Roman"/>
        </w:rPr>
        <w:t>more</w:t>
      </w:r>
      <w:r w:rsidR="006F1687" w:rsidRPr="00B94195">
        <w:rPr>
          <w:rFonts w:ascii="Times New Roman" w:hAnsi="Times New Roman" w:cs="Times New Roman"/>
        </w:rPr>
        <w:t xml:space="preserve"> dependent on </w:t>
      </w:r>
      <w:r w:rsidR="00104A17" w:rsidRPr="00B94195">
        <w:rPr>
          <w:rFonts w:ascii="Times New Roman" w:hAnsi="Times New Roman" w:cs="Times New Roman"/>
        </w:rPr>
        <w:t xml:space="preserve">the </w:t>
      </w:r>
      <w:r w:rsidRPr="00B94195">
        <w:rPr>
          <w:rFonts w:ascii="Times New Roman" w:hAnsi="Times New Roman" w:cs="Times New Roman"/>
        </w:rPr>
        <w:t>willingness of the participants</w:t>
      </w:r>
      <w:r w:rsidR="006F1687" w:rsidRPr="00B94195">
        <w:rPr>
          <w:rFonts w:ascii="Times New Roman" w:hAnsi="Times New Roman" w:cs="Times New Roman"/>
        </w:rPr>
        <w:t xml:space="preserve"> rather than</w:t>
      </w:r>
      <w:r w:rsidR="003C2E9A" w:rsidRPr="00B94195">
        <w:rPr>
          <w:rFonts w:ascii="Times New Roman" w:hAnsi="Times New Roman" w:cs="Times New Roman"/>
        </w:rPr>
        <w:t xml:space="preserve"> on</w:t>
      </w:r>
      <w:r w:rsidR="006F1687" w:rsidRPr="00B94195">
        <w:rPr>
          <w:rFonts w:ascii="Times New Roman" w:hAnsi="Times New Roman" w:cs="Times New Roman"/>
        </w:rPr>
        <w:t xml:space="preserve"> the disruption in communication</w:t>
      </w:r>
      <w:r w:rsidR="003C2E9A" w:rsidRPr="00B94195">
        <w:rPr>
          <w:rFonts w:ascii="Times New Roman" w:hAnsi="Times New Roman" w:cs="Times New Roman"/>
        </w:rPr>
        <w:t xml:space="preserve"> created by </w:t>
      </w:r>
      <w:r w:rsidR="003C2E9A" w:rsidRPr="00B94195">
        <w:rPr>
          <w:rFonts w:ascii="Times New Roman" w:hAnsi="Times New Roman" w:cs="Times New Roman"/>
          <w:i/>
        </w:rPr>
        <w:t>Simulation</w:t>
      </w:r>
      <w:r w:rsidR="003F4572" w:rsidRPr="00B94195">
        <w:rPr>
          <w:rFonts w:ascii="Times New Roman" w:hAnsi="Times New Roman" w:cs="Times New Roman"/>
        </w:rPr>
        <w:t xml:space="preserve"> </w:t>
      </w:r>
      <w:r w:rsidRPr="00B94195">
        <w:rPr>
          <w:rFonts w:ascii="Times New Roman" w:hAnsi="Times New Roman" w:cs="Times New Roman"/>
        </w:rPr>
        <w:t>and thus</w:t>
      </w:r>
      <w:r w:rsidR="008C0321" w:rsidRPr="00B94195">
        <w:rPr>
          <w:rFonts w:ascii="Times New Roman" w:hAnsi="Times New Roman" w:cs="Times New Roman"/>
        </w:rPr>
        <w:t xml:space="preserve"> the </w:t>
      </w:r>
      <w:r w:rsidR="00125E79" w:rsidRPr="00B94195">
        <w:rPr>
          <w:rFonts w:ascii="Times New Roman" w:hAnsi="Times New Roman" w:cs="Times New Roman"/>
        </w:rPr>
        <w:t xml:space="preserve">effects of reducing </w:t>
      </w:r>
      <w:r w:rsidR="008C0321" w:rsidRPr="00B94195">
        <w:rPr>
          <w:rFonts w:ascii="Times New Roman" w:hAnsi="Times New Roman" w:cs="Times New Roman"/>
        </w:rPr>
        <w:t>hierarchical structure</w:t>
      </w:r>
      <w:r w:rsidRPr="00B94195">
        <w:rPr>
          <w:rFonts w:ascii="Times New Roman" w:hAnsi="Times New Roman" w:cs="Times New Roman"/>
        </w:rPr>
        <w:t xml:space="preserve"> </w:t>
      </w:r>
      <w:r w:rsidR="00125E79" w:rsidRPr="00B94195">
        <w:rPr>
          <w:rFonts w:ascii="Times New Roman" w:hAnsi="Times New Roman" w:cs="Times New Roman"/>
        </w:rPr>
        <w:t>are</w:t>
      </w:r>
      <w:r w:rsidR="00104A17" w:rsidRPr="00B94195">
        <w:rPr>
          <w:rFonts w:ascii="Times New Roman" w:hAnsi="Times New Roman" w:cs="Times New Roman"/>
        </w:rPr>
        <w:t xml:space="preserve"> </w:t>
      </w:r>
      <w:r w:rsidR="008C0321" w:rsidRPr="00B94195">
        <w:rPr>
          <w:rFonts w:ascii="Times New Roman" w:hAnsi="Times New Roman" w:cs="Times New Roman"/>
        </w:rPr>
        <w:t xml:space="preserve">less </w:t>
      </w:r>
      <w:r w:rsidR="00125E79" w:rsidRPr="00B94195">
        <w:rPr>
          <w:rFonts w:ascii="Times New Roman" w:hAnsi="Times New Roman" w:cs="Times New Roman"/>
        </w:rPr>
        <w:t xml:space="preserve">than </w:t>
      </w:r>
      <w:r w:rsidR="008C0321" w:rsidRPr="00B94195">
        <w:rPr>
          <w:rFonts w:ascii="Times New Roman" w:hAnsi="Times New Roman" w:cs="Times New Roman"/>
        </w:rPr>
        <w:t>certain</w:t>
      </w:r>
      <w:r w:rsidRPr="00B94195">
        <w:rPr>
          <w:rFonts w:ascii="Times New Roman" w:hAnsi="Times New Roman" w:cs="Times New Roman"/>
        </w:rPr>
        <w:t xml:space="preserve">. </w:t>
      </w:r>
    </w:p>
    <w:p w14:paraId="65E97C77" w14:textId="77777777" w:rsidR="00E7547D" w:rsidRPr="00B94195" w:rsidRDefault="00E7547D"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4958C316" w14:textId="07DF9A01" w:rsidR="00E7547D" w:rsidRPr="00B94195" w:rsidRDefault="008A5731"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B94195">
        <w:rPr>
          <w:rFonts w:ascii="Times New Roman" w:hAnsi="Times New Roman" w:cs="Times New Roman"/>
        </w:rPr>
        <w:t>For instance</w:t>
      </w:r>
      <w:r w:rsidR="005D461F" w:rsidRPr="00B94195">
        <w:rPr>
          <w:rFonts w:ascii="Times New Roman" w:hAnsi="Times New Roman" w:cs="Times New Roman"/>
        </w:rPr>
        <w:t>,</w:t>
      </w:r>
      <w:r w:rsidRPr="00B94195">
        <w:rPr>
          <w:rFonts w:ascii="Times New Roman" w:hAnsi="Times New Roman" w:cs="Times New Roman"/>
        </w:rPr>
        <w:t xml:space="preserve"> in one session that took place at The Centre Pompidou in conjuncture with the </w:t>
      </w:r>
      <w:proofErr w:type="spellStart"/>
      <w:r w:rsidRPr="00B94195">
        <w:rPr>
          <w:rFonts w:ascii="Times New Roman" w:hAnsi="Times New Roman" w:cs="Times New Roman"/>
        </w:rPr>
        <w:t>Institut</w:t>
      </w:r>
      <w:proofErr w:type="spellEnd"/>
      <w:r w:rsidRPr="00B94195">
        <w:rPr>
          <w:rFonts w:ascii="Times New Roman" w:hAnsi="Times New Roman" w:cs="Times New Roman"/>
        </w:rPr>
        <w:t xml:space="preserve"> </w:t>
      </w:r>
      <w:proofErr w:type="spellStart"/>
      <w:r w:rsidRPr="00B94195">
        <w:rPr>
          <w:rFonts w:ascii="Times New Roman" w:hAnsi="Times New Roman" w:cs="Times New Roman"/>
        </w:rPr>
        <w:t>Téléc</w:t>
      </w:r>
      <w:r w:rsidR="005D461F" w:rsidRPr="00B94195">
        <w:rPr>
          <w:rFonts w:ascii="Times New Roman" w:hAnsi="Times New Roman" w:cs="Times New Roman"/>
        </w:rPr>
        <w:t>om</w:t>
      </w:r>
      <w:proofErr w:type="spellEnd"/>
      <w:r w:rsidR="005D461F" w:rsidRPr="00B94195">
        <w:rPr>
          <w:rFonts w:ascii="Times New Roman" w:hAnsi="Times New Roman" w:cs="Times New Roman"/>
        </w:rPr>
        <w:t>, Paris, t</w:t>
      </w:r>
      <w:r w:rsidRPr="00B94195">
        <w:rPr>
          <w:rFonts w:ascii="Times New Roman" w:hAnsi="Times New Roman" w:cs="Times New Roman"/>
        </w:rPr>
        <w:t xml:space="preserve">he </w:t>
      </w:r>
      <w:r w:rsidR="005D461F" w:rsidRPr="00B94195">
        <w:rPr>
          <w:rFonts w:ascii="Times New Roman" w:hAnsi="Times New Roman" w:cs="Times New Roman"/>
        </w:rPr>
        <w:t>experimentation</w:t>
      </w:r>
      <w:r w:rsidRPr="00B94195">
        <w:rPr>
          <w:rFonts w:ascii="Times New Roman" w:hAnsi="Times New Roman" w:cs="Times New Roman"/>
        </w:rPr>
        <w:t xml:space="preserve"> led to a verbal confrontation between one of the participants and one of the co-organizers of the colloquium</w:t>
      </w:r>
      <w:r w:rsidR="002D36B5" w:rsidRPr="00B94195">
        <w:rPr>
          <w:rFonts w:ascii="Times New Roman" w:hAnsi="Times New Roman" w:cs="Times New Roman"/>
        </w:rPr>
        <w:t xml:space="preserve"> during the debriefing portion of the experiment</w:t>
      </w:r>
      <w:r w:rsidR="00440408" w:rsidRPr="00B94195">
        <w:rPr>
          <w:rFonts w:ascii="Times New Roman" w:hAnsi="Times New Roman" w:cs="Times New Roman"/>
        </w:rPr>
        <w:t xml:space="preserve"> </w:t>
      </w:r>
      <w:r w:rsidR="00E27AD1" w:rsidRPr="00B94195">
        <w:rPr>
          <w:rFonts w:ascii="Times New Roman" w:hAnsi="Times New Roman" w:cs="Times New Roman"/>
        </w:rPr>
        <w:t>at</w:t>
      </w:r>
      <w:r w:rsidR="00F77C4D" w:rsidRPr="00B94195">
        <w:rPr>
          <w:rFonts w:ascii="Times New Roman" w:hAnsi="Times New Roman" w:cs="Times New Roman"/>
        </w:rPr>
        <w:t xml:space="preserve"> the</w:t>
      </w:r>
      <w:r w:rsidR="00E27AD1" w:rsidRPr="00B94195">
        <w:rPr>
          <w:rFonts w:ascii="Times New Roman" w:hAnsi="Times New Roman" w:cs="Times New Roman"/>
        </w:rPr>
        <w:t xml:space="preserve"> Making Sense Colloquium</w:t>
      </w:r>
      <w:r w:rsidR="00295822">
        <w:rPr>
          <w:rFonts w:ascii="Times New Roman" w:hAnsi="Times New Roman" w:cs="Times New Roman"/>
        </w:rPr>
        <w:t xml:space="preserve"> </w:t>
      </w:r>
      <w:r w:rsidR="00E27AD1" w:rsidRPr="00B94195">
        <w:rPr>
          <w:rFonts w:ascii="Times New Roman" w:hAnsi="Times New Roman" w:cs="Times New Roman"/>
        </w:rPr>
        <w:t xml:space="preserve">(2010). </w:t>
      </w:r>
      <w:r w:rsidRPr="00B94195">
        <w:rPr>
          <w:rFonts w:ascii="Times New Roman" w:hAnsi="Times New Roman" w:cs="Times New Roman"/>
        </w:rPr>
        <w:t xml:space="preserve">The confrontation was made possible due to the way </w:t>
      </w:r>
      <w:r w:rsidRPr="00B94195">
        <w:rPr>
          <w:rFonts w:ascii="Times New Roman" w:hAnsi="Times New Roman" w:cs="Times New Roman"/>
          <w:i/>
        </w:rPr>
        <w:t>Simulation</w:t>
      </w:r>
      <w:r w:rsidRPr="00B94195">
        <w:rPr>
          <w:rFonts w:ascii="Times New Roman" w:hAnsi="Times New Roman" w:cs="Times New Roman"/>
        </w:rPr>
        <w:t xml:space="preserve"> demolishe</w:t>
      </w:r>
      <w:r w:rsidR="005D461F" w:rsidRPr="00B94195">
        <w:rPr>
          <w:rFonts w:ascii="Times New Roman" w:hAnsi="Times New Roman" w:cs="Times New Roman"/>
        </w:rPr>
        <w:t>d</w:t>
      </w:r>
      <w:r w:rsidRPr="00B94195">
        <w:rPr>
          <w:rFonts w:ascii="Times New Roman" w:hAnsi="Times New Roman" w:cs="Times New Roman"/>
        </w:rPr>
        <w:t xml:space="preserve"> authority, allowing </w:t>
      </w:r>
      <w:r w:rsidR="008C0321" w:rsidRPr="00B94195">
        <w:rPr>
          <w:rFonts w:ascii="Times New Roman" w:hAnsi="Times New Roman" w:cs="Times New Roman"/>
        </w:rPr>
        <w:t>a</w:t>
      </w:r>
      <w:r w:rsidRPr="00B94195">
        <w:rPr>
          <w:rFonts w:ascii="Times New Roman" w:hAnsi="Times New Roman" w:cs="Times New Roman"/>
        </w:rPr>
        <w:t xml:space="preserve"> participant to voice issues, which without the use of </w:t>
      </w:r>
      <w:r w:rsidRPr="00B94195">
        <w:rPr>
          <w:rFonts w:ascii="Times New Roman" w:hAnsi="Times New Roman" w:cs="Times New Roman"/>
          <w:i/>
        </w:rPr>
        <w:t>Simulation</w:t>
      </w:r>
      <w:r w:rsidR="005D461F" w:rsidRPr="00B94195">
        <w:rPr>
          <w:rFonts w:ascii="Times New Roman" w:hAnsi="Times New Roman" w:cs="Times New Roman"/>
        </w:rPr>
        <w:t>,</w:t>
      </w:r>
      <w:r w:rsidRPr="00B94195">
        <w:rPr>
          <w:rFonts w:ascii="Times New Roman" w:hAnsi="Times New Roman" w:cs="Times New Roman"/>
        </w:rPr>
        <w:t xml:space="preserve"> would have gone </w:t>
      </w:r>
      <w:r w:rsidR="00A37BD3" w:rsidRPr="00B94195">
        <w:rPr>
          <w:rFonts w:ascii="Times New Roman" w:hAnsi="Times New Roman" w:cs="Times New Roman"/>
        </w:rPr>
        <w:t xml:space="preserve">unspoken and/or </w:t>
      </w:r>
      <w:r w:rsidRPr="00B94195">
        <w:rPr>
          <w:rFonts w:ascii="Times New Roman" w:hAnsi="Times New Roman" w:cs="Times New Roman"/>
        </w:rPr>
        <w:t xml:space="preserve">unnoticed to most present. </w:t>
      </w:r>
    </w:p>
    <w:p w14:paraId="7277FA4E" w14:textId="77777777" w:rsidR="00E7547D" w:rsidRPr="00B94195" w:rsidRDefault="00E7547D"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4BECE756" w14:textId="036167D8" w:rsidR="00A51700" w:rsidRPr="00B94195" w:rsidRDefault="00E7547D"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B94195">
        <w:rPr>
          <w:rFonts w:ascii="Times New Roman" w:hAnsi="Times New Roman" w:cs="Times New Roman"/>
        </w:rPr>
        <w:t>Simulation</w:t>
      </w:r>
      <w:r w:rsidR="008A5731" w:rsidRPr="00B94195">
        <w:rPr>
          <w:rFonts w:ascii="Times New Roman" w:hAnsi="Times New Roman" w:cs="Times New Roman"/>
        </w:rPr>
        <w:t xml:space="preserve"> provide</w:t>
      </w:r>
      <w:r w:rsidR="00104A17" w:rsidRPr="00B94195">
        <w:rPr>
          <w:rFonts w:ascii="Times New Roman" w:hAnsi="Times New Roman" w:cs="Times New Roman"/>
        </w:rPr>
        <w:t>d</w:t>
      </w:r>
      <w:r w:rsidR="008A5731" w:rsidRPr="00B94195">
        <w:rPr>
          <w:rFonts w:ascii="Times New Roman" w:hAnsi="Times New Roman" w:cs="Times New Roman"/>
        </w:rPr>
        <w:t xml:space="preserve"> a break from authority</w:t>
      </w:r>
      <w:r w:rsidR="0011794F" w:rsidRPr="00B94195">
        <w:rPr>
          <w:rFonts w:ascii="Times New Roman" w:hAnsi="Times New Roman" w:cs="Times New Roman"/>
        </w:rPr>
        <w:t>,</w:t>
      </w:r>
      <w:r w:rsidR="008A5731" w:rsidRPr="00B94195">
        <w:rPr>
          <w:rFonts w:ascii="Times New Roman" w:hAnsi="Times New Roman" w:cs="Times New Roman"/>
        </w:rPr>
        <w:t xml:space="preserve"> allowing for the occurrence of something unexpected. </w:t>
      </w:r>
      <w:r w:rsidRPr="00B94195">
        <w:rPr>
          <w:rFonts w:ascii="Times New Roman" w:hAnsi="Times New Roman" w:cs="Times New Roman"/>
        </w:rPr>
        <w:t>One lesson here was that if the “technological system” is</w:t>
      </w:r>
      <w:r w:rsidR="008A5731" w:rsidRPr="00B94195">
        <w:rPr>
          <w:rFonts w:ascii="Times New Roman" w:hAnsi="Times New Roman" w:cs="Times New Roman"/>
        </w:rPr>
        <w:t xml:space="preserve"> to </w:t>
      </w:r>
      <w:r w:rsidR="00853881" w:rsidRPr="00B94195">
        <w:rPr>
          <w:rFonts w:ascii="Times New Roman" w:hAnsi="Times New Roman" w:cs="Times New Roman"/>
        </w:rPr>
        <w:t>le</w:t>
      </w:r>
      <w:r w:rsidR="002D36B5" w:rsidRPr="00B94195">
        <w:rPr>
          <w:rFonts w:ascii="Times New Roman" w:hAnsi="Times New Roman" w:cs="Times New Roman"/>
        </w:rPr>
        <w:t>a</w:t>
      </w:r>
      <w:r w:rsidR="00853881" w:rsidRPr="00B94195">
        <w:rPr>
          <w:rFonts w:ascii="Times New Roman" w:hAnsi="Times New Roman" w:cs="Times New Roman"/>
        </w:rPr>
        <w:t>d</w:t>
      </w:r>
      <w:r w:rsidR="008A5731" w:rsidRPr="00B94195">
        <w:rPr>
          <w:rFonts w:ascii="Times New Roman" w:hAnsi="Times New Roman" w:cs="Times New Roman"/>
        </w:rPr>
        <w:t xml:space="preserve"> to creativity</w:t>
      </w:r>
      <w:r w:rsidR="0011794F" w:rsidRPr="00B94195">
        <w:rPr>
          <w:rFonts w:ascii="Times New Roman" w:hAnsi="Times New Roman" w:cs="Times New Roman"/>
        </w:rPr>
        <w:t>,</w:t>
      </w:r>
      <w:r w:rsidR="008C0321" w:rsidRPr="00B94195">
        <w:rPr>
          <w:rFonts w:ascii="Times New Roman" w:hAnsi="Times New Roman" w:cs="Times New Roman"/>
        </w:rPr>
        <w:t xml:space="preserve"> </w:t>
      </w:r>
      <w:r w:rsidR="008A5731" w:rsidRPr="00B94195">
        <w:rPr>
          <w:rFonts w:ascii="Times New Roman" w:hAnsi="Times New Roman" w:cs="Times New Roman"/>
        </w:rPr>
        <w:t>the participant</w:t>
      </w:r>
      <w:r w:rsidR="00A37BD3" w:rsidRPr="00B94195">
        <w:rPr>
          <w:rFonts w:ascii="Times New Roman" w:hAnsi="Times New Roman" w:cs="Times New Roman"/>
        </w:rPr>
        <w:t>s</w:t>
      </w:r>
      <w:r w:rsidR="008A5731" w:rsidRPr="00B94195">
        <w:rPr>
          <w:rFonts w:ascii="Times New Roman" w:hAnsi="Times New Roman" w:cs="Times New Roman"/>
        </w:rPr>
        <w:t xml:space="preserve"> </w:t>
      </w:r>
      <w:r w:rsidR="00FE18B7" w:rsidRPr="00B94195">
        <w:rPr>
          <w:rFonts w:ascii="Times New Roman" w:hAnsi="Times New Roman" w:cs="Times New Roman"/>
        </w:rPr>
        <w:t xml:space="preserve">have to be </w:t>
      </w:r>
      <w:r w:rsidR="008A5731" w:rsidRPr="00B94195">
        <w:rPr>
          <w:rFonts w:ascii="Times New Roman" w:hAnsi="Times New Roman" w:cs="Times New Roman"/>
        </w:rPr>
        <w:t xml:space="preserve">willing to </w:t>
      </w:r>
      <w:r w:rsidR="0011794F" w:rsidRPr="00B94195">
        <w:rPr>
          <w:rFonts w:ascii="Times New Roman" w:hAnsi="Times New Roman" w:cs="Times New Roman"/>
        </w:rPr>
        <w:t>exploit</w:t>
      </w:r>
      <w:r w:rsidR="008A5731" w:rsidRPr="00B94195">
        <w:rPr>
          <w:rFonts w:ascii="Times New Roman" w:hAnsi="Times New Roman" w:cs="Times New Roman"/>
        </w:rPr>
        <w:t xml:space="preserve"> the </w:t>
      </w:r>
      <w:r w:rsidR="00FE18B7" w:rsidRPr="00B94195">
        <w:rPr>
          <w:rFonts w:ascii="Times New Roman" w:hAnsi="Times New Roman" w:cs="Times New Roman"/>
        </w:rPr>
        <w:t xml:space="preserve">disruption of implicit speech hierarchy and rules, </w:t>
      </w:r>
      <w:r w:rsidRPr="00B94195">
        <w:rPr>
          <w:rFonts w:ascii="Times New Roman" w:hAnsi="Times New Roman" w:cs="Times New Roman"/>
        </w:rPr>
        <w:t>created by that very same</w:t>
      </w:r>
      <w:r w:rsidR="008A5731" w:rsidRPr="00B94195">
        <w:rPr>
          <w:rFonts w:ascii="Times New Roman" w:hAnsi="Times New Roman" w:cs="Times New Roman"/>
        </w:rPr>
        <w:t xml:space="preserve"> system.</w:t>
      </w:r>
    </w:p>
    <w:p w14:paraId="562C568E" w14:textId="75013437" w:rsidR="008A5731" w:rsidRPr="00B94195" w:rsidRDefault="008A5731"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2F2C0814" w14:textId="201DBD52" w:rsidR="00EA5DCC" w:rsidRPr="00B94195" w:rsidRDefault="0002507C"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2.3</w:t>
      </w:r>
      <w:r w:rsidR="00EA5DCC" w:rsidRPr="00B94195">
        <w:rPr>
          <w:rFonts w:ascii="Times New Roman" w:hAnsi="Times New Roman" w:cs="Times New Roman"/>
        </w:rPr>
        <w:t xml:space="preserve"> </w:t>
      </w:r>
      <w:proofErr w:type="spellStart"/>
      <w:r w:rsidR="00EA5DCC" w:rsidRPr="00B94195">
        <w:rPr>
          <w:rFonts w:ascii="Times New Roman" w:hAnsi="Times New Roman" w:cs="Times New Roman"/>
          <w:i/>
        </w:rPr>
        <w:t>TiC</w:t>
      </w:r>
      <w:proofErr w:type="spellEnd"/>
    </w:p>
    <w:p w14:paraId="0F6F345D" w14:textId="77777777" w:rsidR="00FE2B11" w:rsidRPr="00B94195" w:rsidRDefault="00FE2B11" w:rsidP="00B06B85">
      <w:pPr>
        <w:pStyle w:val="ListParagraph"/>
        <w:spacing w:line="276" w:lineRule="auto"/>
        <w:ind w:left="0"/>
        <w:jc w:val="both"/>
        <w:rPr>
          <w:rFonts w:ascii="Times New Roman" w:hAnsi="Times New Roman" w:cs="Times New Roman"/>
        </w:rPr>
      </w:pPr>
    </w:p>
    <w:p w14:paraId="6A492DA0" w14:textId="16EE3545" w:rsidR="00C002E5" w:rsidRPr="00B94195" w:rsidRDefault="00FE2B11"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roofErr w:type="spellStart"/>
      <w:r w:rsidRPr="00B94195">
        <w:rPr>
          <w:rFonts w:ascii="Times New Roman" w:hAnsi="Times New Roman" w:cs="Times New Roman"/>
          <w:i/>
        </w:rPr>
        <w:t>TiC</w:t>
      </w:r>
      <w:proofErr w:type="spellEnd"/>
      <w:r w:rsidRPr="00B94195">
        <w:rPr>
          <w:rFonts w:ascii="Times New Roman" w:hAnsi="Times New Roman" w:cs="Times New Roman"/>
          <w:i/>
        </w:rPr>
        <w:t xml:space="preserve"> </w:t>
      </w:r>
      <w:r w:rsidR="00C002E5" w:rsidRPr="00B94195">
        <w:rPr>
          <w:rFonts w:ascii="Times New Roman" w:hAnsi="Times New Roman" w:cs="Times New Roman"/>
        </w:rPr>
        <w:t>was developed</w:t>
      </w:r>
      <w:r w:rsidR="00E448C5" w:rsidRPr="00B94195">
        <w:rPr>
          <w:rFonts w:ascii="Times New Roman" w:hAnsi="Times New Roman" w:cs="Times New Roman"/>
        </w:rPr>
        <w:t xml:space="preserve"> in 2014</w:t>
      </w:r>
      <w:r w:rsidR="00C002E5" w:rsidRPr="00B94195">
        <w:rPr>
          <w:rFonts w:ascii="Times New Roman" w:hAnsi="Times New Roman" w:cs="Times New Roman"/>
        </w:rPr>
        <w:t xml:space="preserve"> by Terrence Letiche to build upon </w:t>
      </w:r>
      <w:r w:rsidR="00C002E5" w:rsidRPr="00B94195">
        <w:rPr>
          <w:rFonts w:ascii="Times New Roman" w:hAnsi="Times New Roman" w:cs="Times New Roman"/>
          <w:i/>
        </w:rPr>
        <w:t>Simulation</w:t>
      </w:r>
      <w:r w:rsidR="00C002E5" w:rsidRPr="00B94195">
        <w:rPr>
          <w:rFonts w:ascii="Times New Roman" w:hAnsi="Times New Roman" w:cs="Times New Roman"/>
        </w:rPr>
        <w:t xml:space="preserve"> in the form of</w:t>
      </w:r>
      <w:r w:rsidRPr="00B94195">
        <w:rPr>
          <w:rFonts w:ascii="Times New Roman" w:hAnsi="Times New Roman" w:cs="Times New Roman"/>
        </w:rPr>
        <w:t xml:space="preserve"> a</w:t>
      </w:r>
      <w:r w:rsidR="00EA3364">
        <w:rPr>
          <w:rFonts w:ascii="Times New Roman" w:hAnsi="Times New Roman" w:cs="Times New Roman"/>
        </w:rPr>
        <w:t xml:space="preserve"> communication group-experiment</w:t>
      </w:r>
      <w:r w:rsidRPr="00B94195">
        <w:rPr>
          <w:rFonts w:ascii="Times New Roman" w:hAnsi="Times New Roman" w:cs="Times New Roman"/>
        </w:rPr>
        <w:t xml:space="preserve"> where the effect of a direct-feedback loop on group dynamics is investigated. </w:t>
      </w:r>
      <w:r w:rsidR="00C002E5" w:rsidRPr="00B94195">
        <w:rPr>
          <w:rFonts w:ascii="Times New Roman" w:hAnsi="Times New Roman" w:cs="Times New Roman"/>
        </w:rPr>
        <w:t xml:space="preserve">The </w:t>
      </w:r>
      <w:proofErr w:type="spellStart"/>
      <w:r w:rsidR="00C002E5" w:rsidRPr="00B94195">
        <w:rPr>
          <w:rFonts w:ascii="Times New Roman" w:hAnsi="Times New Roman" w:cs="Times New Roman"/>
          <w:i/>
        </w:rPr>
        <w:t>TiC</w:t>
      </w:r>
      <w:proofErr w:type="spellEnd"/>
      <w:r w:rsidR="00C002E5" w:rsidRPr="00B94195">
        <w:rPr>
          <w:rFonts w:ascii="Times New Roman" w:hAnsi="Times New Roman" w:cs="Times New Roman"/>
        </w:rPr>
        <w:t xml:space="preserve"> experiment is process focused; the participants have been given the task of evaluating the quality of individual participation in the discussion, and not whether or not they agree with the evaluated participant’s opinions.  Within a discussion, people will have different opinions, and the articulation of these differences is what makes the discussion lively/interesting; and, in fact, possible. If everyone agrees</w:t>
      </w:r>
      <w:r w:rsidR="007536DE">
        <w:rPr>
          <w:rFonts w:ascii="Times New Roman" w:hAnsi="Times New Roman" w:cs="Times New Roman"/>
        </w:rPr>
        <w:t>,</w:t>
      </w:r>
      <w:r w:rsidR="00C002E5" w:rsidRPr="00B94195">
        <w:rPr>
          <w:rFonts w:ascii="Times New Roman" w:hAnsi="Times New Roman" w:cs="Times New Roman"/>
        </w:rPr>
        <w:t xml:space="preserve"> there is nothing to be said, </w:t>
      </w:r>
      <w:r w:rsidR="007536DE">
        <w:rPr>
          <w:rFonts w:ascii="Times New Roman" w:hAnsi="Times New Roman" w:cs="Times New Roman"/>
        </w:rPr>
        <w:t xml:space="preserve">and </w:t>
      </w:r>
      <w:r w:rsidR="00C002E5" w:rsidRPr="00B94195">
        <w:rPr>
          <w:rFonts w:ascii="Times New Roman" w:hAnsi="Times New Roman" w:cs="Times New Roman"/>
        </w:rPr>
        <w:t xml:space="preserve">there won’t be a reason to have discussions. Therefore it is not the goal of the experiment to measure (dis-)agreement among the participants; instead it is the character of the participation that is of interest and the attempt is to have that visualized. </w:t>
      </w:r>
    </w:p>
    <w:p w14:paraId="383898CB" w14:textId="3ED9728E" w:rsidR="00FE2B11" w:rsidRPr="00B94195" w:rsidRDefault="00FE2B11"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5AB9F3EE" w14:textId="76B595C3" w:rsidR="00FE2B11" w:rsidRDefault="00FE2B11"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B94195">
        <w:rPr>
          <w:rFonts w:ascii="Times New Roman" w:hAnsi="Times New Roman" w:cs="Times New Roman"/>
        </w:rPr>
        <w:t xml:space="preserve">The </w:t>
      </w:r>
      <w:proofErr w:type="spellStart"/>
      <w:r w:rsidRPr="00B94195">
        <w:rPr>
          <w:rFonts w:ascii="Times New Roman" w:hAnsi="Times New Roman" w:cs="Times New Roman"/>
          <w:i/>
        </w:rPr>
        <w:t>TiC</w:t>
      </w:r>
      <w:proofErr w:type="spellEnd"/>
      <w:r w:rsidR="00E76EDB">
        <w:rPr>
          <w:rFonts w:ascii="Times New Roman" w:hAnsi="Times New Roman" w:cs="Times New Roman"/>
        </w:rPr>
        <w:t xml:space="preserve"> intervention</w:t>
      </w:r>
      <w:r w:rsidRPr="00B94195">
        <w:rPr>
          <w:rFonts w:ascii="Times New Roman" w:hAnsi="Times New Roman" w:cs="Times New Roman"/>
        </w:rPr>
        <w:t xml:space="preserve"> system consists of a discussion tab</w:t>
      </w:r>
      <w:r w:rsidR="00D33042" w:rsidRPr="00B94195">
        <w:rPr>
          <w:rFonts w:ascii="Times New Roman" w:hAnsi="Times New Roman" w:cs="Times New Roman"/>
        </w:rPr>
        <w:t>le with eight seating positions</w:t>
      </w:r>
      <w:r w:rsidR="00781D72" w:rsidRPr="00B94195">
        <w:rPr>
          <w:rFonts w:ascii="Times New Roman" w:hAnsi="Times New Roman" w:cs="Times New Roman"/>
        </w:rPr>
        <w:t>.  For each position,</w:t>
      </w:r>
      <w:r w:rsidRPr="00B94195">
        <w:rPr>
          <w:rFonts w:ascii="Times New Roman" w:hAnsi="Times New Roman" w:cs="Times New Roman"/>
        </w:rPr>
        <w:t xml:space="preserve"> </w:t>
      </w:r>
      <w:r w:rsidR="00246B9D" w:rsidRPr="00B94195">
        <w:rPr>
          <w:rFonts w:ascii="Times New Roman" w:hAnsi="Times New Roman" w:cs="Times New Roman"/>
        </w:rPr>
        <w:t xml:space="preserve">from above by means of a </w:t>
      </w:r>
      <w:r w:rsidR="00383C3E" w:rsidRPr="00B94195">
        <w:rPr>
          <w:rFonts w:ascii="Times New Roman" w:hAnsi="Times New Roman" w:cs="Times New Roman"/>
        </w:rPr>
        <w:t>projector</w:t>
      </w:r>
      <w:r w:rsidR="00781D72" w:rsidRPr="00B94195">
        <w:rPr>
          <w:rFonts w:ascii="Times New Roman" w:hAnsi="Times New Roman" w:cs="Times New Roman"/>
        </w:rPr>
        <w:t>,</w:t>
      </w:r>
      <w:r w:rsidR="00246B9D" w:rsidRPr="00B94195">
        <w:rPr>
          <w:rFonts w:ascii="Times New Roman" w:hAnsi="Times New Roman" w:cs="Times New Roman"/>
        </w:rPr>
        <w:t xml:space="preserve"> </w:t>
      </w:r>
      <w:r w:rsidR="00781D72" w:rsidRPr="00B94195">
        <w:rPr>
          <w:rFonts w:ascii="Times New Roman" w:hAnsi="Times New Roman" w:cs="Times New Roman"/>
        </w:rPr>
        <w:t xml:space="preserve">a </w:t>
      </w:r>
      <w:r w:rsidRPr="00B94195">
        <w:rPr>
          <w:rFonts w:ascii="Times New Roman" w:hAnsi="Times New Roman" w:cs="Times New Roman"/>
        </w:rPr>
        <w:t>uniquely colored ball</w:t>
      </w:r>
      <w:r w:rsidR="00781D72" w:rsidRPr="00B94195">
        <w:rPr>
          <w:rFonts w:ascii="Times New Roman" w:hAnsi="Times New Roman" w:cs="Times New Roman"/>
        </w:rPr>
        <w:t xml:space="preserve"> shape</w:t>
      </w:r>
      <w:r w:rsidR="00246B9D" w:rsidRPr="00B94195">
        <w:rPr>
          <w:rFonts w:ascii="Times New Roman" w:hAnsi="Times New Roman" w:cs="Times New Roman"/>
        </w:rPr>
        <w:t xml:space="preserve"> </w:t>
      </w:r>
      <w:r w:rsidR="00781D72" w:rsidRPr="00B94195">
        <w:rPr>
          <w:rFonts w:ascii="Times New Roman" w:hAnsi="Times New Roman" w:cs="Times New Roman"/>
        </w:rPr>
        <w:lastRenderedPageBreak/>
        <w:t>is</w:t>
      </w:r>
      <w:r w:rsidRPr="00B94195">
        <w:rPr>
          <w:rFonts w:ascii="Times New Roman" w:hAnsi="Times New Roman" w:cs="Times New Roman"/>
        </w:rPr>
        <w:t xml:space="preserve"> projected on</w:t>
      </w:r>
      <w:r w:rsidR="00246B9D" w:rsidRPr="00B94195">
        <w:rPr>
          <w:rFonts w:ascii="Times New Roman" w:hAnsi="Times New Roman" w:cs="Times New Roman"/>
        </w:rPr>
        <w:t>to</w:t>
      </w:r>
      <w:r w:rsidRPr="00B94195">
        <w:rPr>
          <w:rFonts w:ascii="Times New Roman" w:hAnsi="Times New Roman" w:cs="Times New Roman"/>
        </w:rPr>
        <w:t xml:space="preserve"> the surface</w:t>
      </w:r>
      <w:r w:rsidR="00246B9D" w:rsidRPr="00B94195">
        <w:rPr>
          <w:rFonts w:ascii="Times New Roman" w:hAnsi="Times New Roman" w:cs="Times New Roman"/>
        </w:rPr>
        <w:t xml:space="preserve"> of the discussion table</w:t>
      </w:r>
      <w:r w:rsidR="00AA2E39" w:rsidRPr="00B94195">
        <w:rPr>
          <w:rFonts w:ascii="Times New Roman" w:hAnsi="Times New Roman" w:cs="Times New Roman"/>
        </w:rPr>
        <w:t xml:space="preserve"> visible by all participants. Every ball is </w:t>
      </w:r>
      <w:r w:rsidR="00246B9D" w:rsidRPr="00B94195">
        <w:rPr>
          <w:rFonts w:ascii="Times New Roman" w:hAnsi="Times New Roman" w:cs="Times New Roman"/>
        </w:rPr>
        <w:t xml:space="preserve">directly </w:t>
      </w:r>
      <w:r w:rsidRPr="00B94195">
        <w:rPr>
          <w:rFonts w:ascii="Times New Roman" w:hAnsi="Times New Roman" w:cs="Times New Roman"/>
        </w:rPr>
        <w:t>in front</w:t>
      </w:r>
      <w:r w:rsidR="00AA2E39" w:rsidRPr="00B94195">
        <w:rPr>
          <w:rFonts w:ascii="Times New Roman" w:hAnsi="Times New Roman" w:cs="Times New Roman"/>
        </w:rPr>
        <w:t xml:space="preserve">/assigned to a </w:t>
      </w:r>
      <w:r w:rsidR="00246B9D" w:rsidRPr="00B94195">
        <w:rPr>
          <w:rFonts w:ascii="Times New Roman" w:hAnsi="Times New Roman" w:cs="Times New Roman"/>
        </w:rPr>
        <w:t>seating position</w:t>
      </w:r>
      <w:r w:rsidRPr="00B94195">
        <w:rPr>
          <w:rFonts w:ascii="Times New Roman" w:hAnsi="Times New Roman" w:cs="Times New Roman"/>
        </w:rPr>
        <w:t xml:space="preserve">; </w:t>
      </w:r>
      <w:r w:rsidR="00AA2E39" w:rsidRPr="00B94195">
        <w:rPr>
          <w:rFonts w:ascii="Times New Roman" w:hAnsi="Times New Roman" w:cs="Times New Roman"/>
        </w:rPr>
        <w:t xml:space="preserve">each independent </w:t>
      </w:r>
      <w:r w:rsidRPr="00B94195">
        <w:rPr>
          <w:rFonts w:ascii="Times New Roman" w:hAnsi="Times New Roman" w:cs="Times New Roman"/>
        </w:rPr>
        <w:t xml:space="preserve">ball </w:t>
      </w:r>
      <w:r w:rsidR="00AA2E39" w:rsidRPr="00B94195">
        <w:rPr>
          <w:rFonts w:ascii="Times New Roman" w:hAnsi="Times New Roman" w:cs="Times New Roman"/>
        </w:rPr>
        <w:t>is</w:t>
      </w:r>
      <w:r w:rsidRPr="00B94195">
        <w:rPr>
          <w:rFonts w:ascii="Times New Roman" w:hAnsi="Times New Roman" w:cs="Times New Roman"/>
        </w:rPr>
        <w:t xml:space="preserve"> adjustable in both size and brightness, the</w:t>
      </w:r>
      <w:r w:rsidR="0007651C" w:rsidRPr="00B94195">
        <w:rPr>
          <w:rFonts w:ascii="Times New Roman" w:hAnsi="Times New Roman" w:cs="Times New Roman"/>
        </w:rPr>
        <w:t>se</w:t>
      </w:r>
      <w:r w:rsidRPr="00B94195">
        <w:rPr>
          <w:rFonts w:ascii="Times New Roman" w:hAnsi="Times New Roman" w:cs="Times New Roman"/>
        </w:rPr>
        <w:t xml:space="preserve"> two variables are linked. Thus when </w:t>
      </w:r>
      <w:r w:rsidR="00AA2E39" w:rsidRPr="00B94195">
        <w:rPr>
          <w:rFonts w:ascii="Times New Roman" w:hAnsi="Times New Roman" w:cs="Times New Roman"/>
        </w:rPr>
        <w:t xml:space="preserve">a </w:t>
      </w:r>
      <w:r w:rsidRPr="00B94195">
        <w:rPr>
          <w:rFonts w:ascii="Times New Roman" w:hAnsi="Times New Roman" w:cs="Times New Roman"/>
        </w:rPr>
        <w:t>ball grows in size</w:t>
      </w:r>
      <w:r w:rsidR="0007651C" w:rsidRPr="00B94195">
        <w:rPr>
          <w:rFonts w:ascii="Times New Roman" w:hAnsi="Times New Roman" w:cs="Times New Roman"/>
        </w:rPr>
        <w:t xml:space="preserve">, </w:t>
      </w:r>
      <w:r w:rsidRPr="00B94195">
        <w:rPr>
          <w:rFonts w:ascii="Times New Roman" w:hAnsi="Times New Roman" w:cs="Times New Roman"/>
        </w:rPr>
        <w:t>the brightness</w:t>
      </w:r>
      <w:r w:rsidR="0007651C" w:rsidRPr="00B94195">
        <w:rPr>
          <w:rFonts w:ascii="Times New Roman" w:hAnsi="Times New Roman" w:cs="Times New Roman"/>
        </w:rPr>
        <w:t xml:space="preserve"> increases</w:t>
      </w:r>
      <w:r w:rsidRPr="00B94195">
        <w:rPr>
          <w:rFonts w:ascii="Times New Roman" w:hAnsi="Times New Roman" w:cs="Times New Roman"/>
        </w:rPr>
        <w:t xml:space="preserve"> and visa-versa. At each position there is a</w:t>
      </w:r>
      <w:r w:rsidR="0007651C" w:rsidRPr="00B94195">
        <w:rPr>
          <w:rFonts w:ascii="Times New Roman" w:hAnsi="Times New Roman" w:cs="Times New Roman"/>
        </w:rPr>
        <w:t xml:space="preserve"> corresponding</w:t>
      </w:r>
      <w:r w:rsidRPr="00B94195">
        <w:rPr>
          <w:rFonts w:ascii="Times New Roman" w:hAnsi="Times New Roman" w:cs="Times New Roman"/>
        </w:rPr>
        <w:t xml:space="preserve"> foot pedal, when the system is initiated it gives the pedals control over the </w:t>
      </w:r>
      <w:r w:rsidR="00246B9D" w:rsidRPr="00B94195">
        <w:rPr>
          <w:rFonts w:ascii="Times New Roman" w:hAnsi="Times New Roman" w:cs="Times New Roman"/>
        </w:rPr>
        <w:t xml:space="preserve">adjustable variables of the </w:t>
      </w:r>
      <w:r w:rsidRPr="00B94195">
        <w:rPr>
          <w:rFonts w:ascii="Times New Roman" w:hAnsi="Times New Roman" w:cs="Times New Roman"/>
        </w:rPr>
        <w:t xml:space="preserve">balls. One pedal controls one ball </w:t>
      </w:r>
      <w:r w:rsidR="00D33042" w:rsidRPr="00B94195">
        <w:rPr>
          <w:rFonts w:ascii="Times New Roman" w:hAnsi="Times New Roman" w:cs="Times New Roman"/>
        </w:rPr>
        <w:t>resulting in a loop of linkages</w:t>
      </w:r>
      <w:r w:rsidRPr="00B94195">
        <w:rPr>
          <w:rFonts w:ascii="Times New Roman" w:hAnsi="Times New Roman" w:cs="Times New Roman"/>
        </w:rPr>
        <w:t>; A controls F, F controls D, D controls B, B controls H, H controls C, C controls E, E controls G and G controls A; the system does not allow control to be assigned to direct neighbors or opposite-facing participants, this is done to increase ambiguity among the participants and to avoid socially desirable behavior (</w:t>
      </w:r>
      <w:r w:rsidR="00C002E5" w:rsidRPr="00B94195">
        <w:rPr>
          <w:rFonts w:ascii="Times New Roman" w:hAnsi="Times New Roman" w:cs="Times New Roman"/>
        </w:rPr>
        <w:t xml:space="preserve">hypothesized as </w:t>
      </w:r>
      <w:r w:rsidRPr="00B94195">
        <w:rPr>
          <w:rFonts w:ascii="Times New Roman" w:hAnsi="Times New Roman" w:cs="Times New Roman"/>
        </w:rPr>
        <w:t>participants altering their behavior in such a way to conform to norms of conviviality, hoping to please others they believe are assessing them, in order to get desired results).</w:t>
      </w:r>
      <w:r w:rsidR="00E76EDB">
        <w:rPr>
          <w:rFonts w:ascii="Times New Roman" w:hAnsi="Times New Roman" w:cs="Times New Roman"/>
        </w:rPr>
        <w:t xml:space="preserve"> </w:t>
      </w:r>
      <w:r w:rsidR="003E5B46">
        <w:rPr>
          <w:rFonts w:ascii="Times New Roman" w:hAnsi="Times New Roman" w:cs="Times New Roman"/>
        </w:rPr>
        <w:t xml:space="preserve">While </w:t>
      </w:r>
      <w:r w:rsidR="003E5B46" w:rsidRPr="003E5B46">
        <w:rPr>
          <w:rFonts w:ascii="Times New Roman" w:hAnsi="Times New Roman" w:cs="Times New Roman"/>
        </w:rPr>
        <w:t>the evaluator is</w:t>
      </w:r>
      <w:r w:rsidR="003E5B46">
        <w:rPr>
          <w:rFonts w:ascii="Times New Roman" w:hAnsi="Times New Roman" w:cs="Times New Roman"/>
        </w:rPr>
        <w:t xml:space="preserve"> presumed to be</w:t>
      </w:r>
      <w:r w:rsidR="003E5B46" w:rsidRPr="003E5B46">
        <w:rPr>
          <w:rFonts w:ascii="Times New Roman" w:hAnsi="Times New Roman" w:cs="Times New Roman"/>
        </w:rPr>
        <w:t xml:space="preserve"> making the light brigh</w:t>
      </w:r>
      <w:r w:rsidR="003E5B46">
        <w:rPr>
          <w:rFonts w:ascii="Times New Roman" w:hAnsi="Times New Roman" w:cs="Times New Roman"/>
        </w:rPr>
        <w:t>t</w:t>
      </w:r>
      <w:r w:rsidR="003E5B46" w:rsidRPr="003E5B46">
        <w:rPr>
          <w:rFonts w:ascii="Times New Roman" w:hAnsi="Times New Roman" w:cs="Times New Roman"/>
        </w:rPr>
        <w:t>er/ bigger when he</w:t>
      </w:r>
      <w:r w:rsidR="003E5B46">
        <w:rPr>
          <w:rFonts w:ascii="Times New Roman" w:hAnsi="Times New Roman" w:cs="Times New Roman"/>
        </w:rPr>
        <w:t>/she</w:t>
      </w:r>
      <w:r w:rsidR="003E5B46" w:rsidRPr="003E5B46">
        <w:rPr>
          <w:rFonts w:ascii="Times New Roman" w:hAnsi="Times New Roman" w:cs="Times New Roman"/>
        </w:rPr>
        <w:t xml:space="preserve"> percei</w:t>
      </w:r>
      <w:r w:rsidR="003E5B46">
        <w:rPr>
          <w:rFonts w:ascii="Times New Roman" w:hAnsi="Times New Roman" w:cs="Times New Roman"/>
        </w:rPr>
        <w:t xml:space="preserve">ves the quality to be better -- </w:t>
      </w:r>
      <w:r w:rsidR="003E5B46" w:rsidRPr="003E5B46">
        <w:rPr>
          <w:rFonts w:ascii="Times New Roman" w:hAnsi="Times New Roman" w:cs="Times New Roman"/>
        </w:rPr>
        <w:t>and dimmer/ smaller when quality declines</w:t>
      </w:r>
      <w:r w:rsidR="003E5B46">
        <w:rPr>
          <w:rFonts w:ascii="Times New Roman" w:hAnsi="Times New Roman" w:cs="Times New Roman"/>
        </w:rPr>
        <w:t xml:space="preserve"> -- i</w:t>
      </w:r>
      <w:r w:rsidR="00E76EDB">
        <w:rPr>
          <w:rFonts w:ascii="Times New Roman" w:hAnsi="Times New Roman" w:cs="Times New Roman"/>
        </w:rPr>
        <w:t>t should be noted that the participants are not given any notion of either scale or pre-assigned meanings with regard to what either size or brightness “mean.”  The ambiguity thus created was deliberate (though it itself creates limitations regarding inferences which may be drawn from the ex</w:t>
      </w:r>
      <w:r w:rsidR="00EA3364">
        <w:rPr>
          <w:rFonts w:ascii="Times New Roman" w:hAnsi="Times New Roman" w:cs="Times New Roman"/>
        </w:rPr>
        <w:t>perimental sessions themselves) – because the research question was limited to “does feedback make a difference.”  Further experimentation with increased specificity of “meaning” with regard to the feedback mechanism would be necessary if the research question were to be narrowed so as to look at impact on effectiveness.</w:t>
      </w:r>
    </w:p>
    <w:p w14:paraId="2643CFD3" w14:textId="77777777" w:rsidR="00E76EDB" w:rsidRPr="00B94195" w:rsidRDefault="00E76EDB"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2D0009B5" w14:textId="1DEF3BC4" w:rsidR="00FE2B11" w:rsidRPr="00B94195" w:rsidRDefault="00FE2B11" w:rsidP="00B06B85">
      <w:pPr>
        <w:spacing w:line="276" w:lineRule="auto"/>
        <w:jc w:val="both"/>
        <w:rPr>
          <w:rFonts w:ascii="Times New Roman" w:hAnsi="Times New Roman" w:cs="Times New Roman"/>
        </w:rPr>
      </w:pPr>
      <w:r w:rsidRPr="00B94195">
        <w:rPr>
          <w:rFonts w:ascii="Times New Roman" w:hAnsi="Times New Roman" w:cs="Times New Roman"/>
        </w:rPr>
        <w:t xml:space="preserve">Three </w:t>
      </w:r>
      <w:proofErr w:type="spellStart"/>
      <w:r w:rsidRPr="00B94195">
        <w:rPr>
          <w:rFonts w:ascii="Times New Roman" w:hAnsi="Times New Roman" w:cs="Times New Roman"/>
          <w:i/>
        </w:rPr>
        <w:t>TiC</w:t>
      </w:r>
      <w:proofErr w:type="spellEnd"/>
      <w:r w:rsidRPr="00B94195">
        <w:rPr>
          <w:rFonts w:ascii="Times New Roman" w:hAnsi="Times New Roman" w:cs="Times New Roman"/>
        </w:rPr>
        <w:t xml:space="preserve"> sessions</w:t>
      </w:r>
      <w:r w:rsidR="00CE7F44">
        <w:rPr>
          <w:rFonts w:ascii="Times New Roman" w:hAnsi="Times New Roman" w:cs="Times New Roman"/>
        </w:rPr>
        <w:t xml:space="preserve"> (discussions without intervention followed immediately by a continuation of that same discussion with the intervention present)</w:t>
      </w:r>
      <w:r w:rsidRPr="00B94195">
        <w:rPr>
          <w:rFonts w:ascii="Times New Roman" w:hAnsi="Times New Roman" w:cs="Times New Roman"/>
        </w:rPr>
        <w:t xml:space="preserve"> </w:t>
      </w:r>
      <w:r w:rsidR="00EA3364">
        <w:rPr>
          <w:rFonts w:ascii="Times New Roman" w:hAnsi="Times New Roman" w:cs="Times New Roman"/>
        </w:rPr>
        <w:t xml:space="preserve">with different groups </w:t>
      </w:r>
      <w:r w:rsidRPr="00B94195">
        <w:rPr>
          <w:rFonts w:ascii="Times New Roman" w:hAnsi="Times New Roman" w:cs="Times New Roman"/>
        </w:rPr>
        <w:t>were examined</w:t>
      </w:r>
      <w:r w:rsidR="00EA3364">
        <w:rPr>
          <w:rFonts w:ascii="Times New Roman" w:hAnsi="Times New Roman" w:cs="Times New Roman"/>
        </w:rPr>
        <w:t>.</w:t>
      </w:r>
      <w:r w:rsidR="00E76EDB">
        <w:rPr>
          <w:rFonts w:ascii="Times New Roman" w:hAnsi="Times New Roman" w:cs="Times New Roman"/>
        </w:rPr>
        <w:t xml:space="preserve"> </w:t>
      </w:r>
      <w:r w:rsidR="00EA3364">
        <w:rPr>
          <w:rFonts w:ascii="Times New Roman" w:hAnsi="Times New Roman" w:cs="Times New Roman"/>
        </w:rPr>
        <w:t>Each session was</w:t>
      </w:r>
      <w:r w:rsidR="00E76EDB">
        <w:rPr>
          <w:rFonts w:ascii="Times New Roman" w:hAnsi="Times New Roman" w:cs="Times New Roman"/>
        </w:rPr>
        <w:t xml:space="preserve"> coded by several coders with respect to participants</w:t>
      </w:r>
      <w:r w:rsidR="003E5B46">
        <w:rPr>
          <w:rFonts w:ascii="Times New Roman" w:hAnsi="Times New Roman" w:cs="Times New Roman"/>
        </w:rPr>
        <w:t>’</w:t>
      </w:r>
      <w:r w:rsidR="00E76EDB">
        <w:rPr>
          <w:rFonts w:ascii="Times New Roman" w:hAnsi="Times New Roman" w:cs="Times New Roman"/>
        </w:rPr>
        <w:t xml:space="preserve"> intensity of involvement, intensity of emotion, body language, and the leadership</w:t>
      </w:r>
      <w:r w:rsidR="00EA3364">
        <w:rPr>
          <w:rFonts w:ascii="Times New Roman" w:hAnsi="Times New Roman" w:cs="Times New Roman"/>
        </w:rPr>
        <w:t xml:space="preserve"> (high)</w:t>
      </w:r>
      <w:r w:rsidR="00E76EDB">
        <w:rPr>
          <w:rFonts w:ascii="Times New Roman" w:hAnsi="Times New Roman" w:cs="Times New Roman"/>
        </w:rPr>
        <w:t>/passivity</w:t>
      </w:r>
      <w:r w:rsidR="00EA3364">
        <w:rPr>
          <w:rFonts w:ascii="Times New Roman" w:hAnsi="Times New Roman" w:cs="Times New Roman"/>
        </w:rPr>
        <w:t xml:space="preserve"> (low)</w:t>
      </w:r>
      <w:r w:rsidR="00E76EDB">
        <w:rPr>
          <w:rFonts w:ascii="Times New Roman" w:hAnsi="Times New Roman" w:cs="Times New Roman"/>
        </w:rPr>
        <w:t xml:space="preserve"> role being asserted or assumed.  Each session began without the intervention mechanisms in place and then the interventions were added and the discussion session continued.</w:t>
      </w:r>
      <w:r w:rsidR="00C002E5" w:rsidRPr="00B94195">
        <w:rPr>
          <w:rFonts w:ascii="Times New Roman" w:hAnsi="Times New Roman" w:cs="Times New Roman"/>
        </w:rPr>
        <w:t xml:space="preserve"> Amongst</w:t>
      </w:r>
      <w:r w:rsidRPr="00B94195">
        <w:rPr>
          <w:rFonts w:ascii="Times New Roman" w:hAnsi="Times New Roman" w:cs="Times New Roman"/>
        </w:rPr>
        <w:t xml:space="preserve"> sessions 1, 2 and 3, </w:t>
      </w:r>
      <w:r w:rsidR="00C002E5" w:rsidRPr="00B94195">
        <w:rPr>
          <w:rFonts w:ascii="Times New Roman" w:hAnsi="Times New Roman" w:cs="Times New Roman"/>
        </w:rPr>
        <w:t xml:space="preserve">large </w:t>
      </w:r>
      <w:r w:rsidRPr="00B94195">
        <w:rPr>
          <w:rFonts w:ascii="Times New Roman" w:hAnsi="Times New Roman" w:cs="Times New Roman"/>
        </w:rPr>
        <w:t xml:space="preserve">differences </w:t>
      </w:r>
      <w:r w:rsidR="00C002E5" w:rsidRPr="00B94195">
        <w:rPr>
          <w:rFonts w:ascii="Times New Roman" w:hAnsi="Times New Roman" w:cs="Times New Roman"/>
        </w:rPr>
        <w:t xml:space="preserve">were observed </w:t>
      </w:r>
      <w:r w:rsidRPr="00B94195">
        <w:rPr>
          <w:rFonts w:ascii="Times New Roman" w:hAnsi="Times New Roman" w:cs="Times New Roman"/>
        </w:rPr>
        <w:t>in the content analysis of the video record.</w:t>
      </w:r>
      <w:r w:rsidR="00E76EDB">
        <w:rPr>
          <w:rFonts w:ascii="Times New Roman" w:hAnsi="Times New Roman" w:cs="Times New Roman"/>
        </w:rPr>
        <w:t xml:space="preserve">  </w:t>
      </w:r>
      <w:r w:rsidRPr="00B94195">
        <w:rPr>
          <w:rFonts w:ascii="Times New Roman" w:hAnsi="Times New Roman" w:cs="Times New Roman"/>
        </w:rPr>
        <w:t xml:space="preserve"> The result of the</w:t>
      </w:r>
      <w:r w:rsidR="00E76EDB">
        <w:rPr>
          <w:rFonts w:ascii="Times New Roman" w:hAnsi="Times New Roman" w:cs="Times New Roman"/>
        </w:rPr>
        <w:t xml:space="preserve"> intervention portion of the </w:t>
      </w:r>
      <w:r w:rsidRPr="00B94195">
        <w:rPr>
          <w:rFonts w:ascii="Times New Roman" w:hAnsi="Times New Roman" w:cs="Times New Roman"/>
        </w:rPr>
        <w:t>experiment each time w</w:t>
      </w:r>
      <w:r w:rsidR="00E76EDB">
        <w:rPr>
          <w:rFonts w:ascii="Times New Roman" w:hAnsi="Times New Roman" w:cs="Times New Roman"/>
        </w:rPr>
        <w:t>as to push all the coded</w:t>
      </w:r>
      <w:r w:rsidRPr="00B94195">
        <w:rPr>
          <w:rFonts w:ascii="Times New Roman" w:hAnsi="Times New Roman" w:cs="Times New Roman"/>
        </w:rPr>
        <w:t xml:space="preserve"> values more to the extreme, but in session 1 that was to higher levels and in 2 and 3 to lower ones. </w:t>
      </w:r>
      <w:r w:rsidR="00D33042" w:rsidRPr="00B94195">
        <w:rPr>
          <w:rFonts w:ascii="Times New Roman" w:hAnsi="Times New Roman" w:cs="Times New Roman"/>
        </w:rPr>
        <w:t>T</w:t>
      </w:r>
      <w:r w:rsidRPr="00B94195">
        <w:rPr>
          <w:rFonts w:ascii="Times New Roman" w:hAnsi="Times New Roman" w:cs="Times New Roman"/>
        </w:rPr>
        <w:t xml:space="preserve">he </w:t>
      </w:r>
      <w:proofErr w:type="spellStart"/>
      <w:r w:rsidR="00D33042" w:rsidRPr="00B94195">
        <w:rPr>
          <w:rFonts w:ascii="Times New Roman" w:hAnsi="Times New Roman" w:cs="Times New Roman"/>
          <w:i/>
        </w:rPr>
        <w:t>TiC</w:t>
      </w:r>
      <w:proofErr w:type="spellEnd"/>
      <w:r w:rsidR="00D33042" w:rsidRPr="00B94195">
        <w:rPr>
          <w:rFonts w:ascii="Times New Roman" w:hAnsi="Times New Roman" w:cs="Times New Roman"/>
        </w:rPr>
        <w:t xml:space="preserve"> </w:t>
      </w:r>
      <w:r w:rsidRPr="00B94195">
        <w:rPr>
          <w:rFonts w:ascii="Times New Roman" w:hAnsi="Times New Roman" w:cs="Times New Roman"/>
        </w:rPr>
        <w:t>experiment produced a common group reaction towards more involvement and activity in group 1, while the very hi</w:t>
      </w:r>
      <w:r w:rsidR="00E76EDB">
        <w:rPr>
          <w:rFonts w:ascii="Times New Roman" w:hAnsi="Times New Roman" w:cs="Times New Roman"/>
        </w:rPr>
        <w:t>gh cognitive level of the conversation before the intervention in session 2</w:t>
      </w:r>
      <w:r w:rsidRPr="00B94195">
        <w:rPr>
          <w:rFonts w:ascii="Times New Roman" w:hAnsi="Times New Roman" w:cs="Times New Roman"/>
        </w:rPr>
        <w:t xml:space="preserve"> dropped dramatically when the feedback started</w:t>
      </w:r>
      <w:r w:rsidR="00E76EDB">
        <w:rPr>
          <w:rFonts w:ascii="Times New Roman" w:hAnsi="Times New Roman" w:cs="Times New Roman"/>
        </w:rPr>
        <w:t>.</w:t>
      </w:r>
      <w:r w:rsidR="00937A80">
        <w:rPr>
          <w:rFonts w:ascii="Times New Roman" w:hAnsi="Times New Roman" w:cs="Times New Roman"/>
        </w:rPr>
        <w:t xml:space="preserve"> The intervention</w:t>
      </w:r>
      <w:r w:rsidRPr="00B94195">
        <w:rPr>
          <w:rFonts w:ascii="Times New Roman" w:hAnsi="Times New Roman" w:cs="Times New Roman"/>
        </w:rPr>
        <w:t xml:space="preserve"> in session</w:t>
      </w:r>
      <w:r w:rsidR="00937A80">
        <w:rPr>
          <w:rFonts w:ascii="Times New Roman" w:hAnsi="Times New Roman" w:cs="Times New Roman"/>
        </w:rPr>
        <w:t xml:space="preserve"> 3 led to</w:t>
      </w:r>
      <w:r w:rsidRPr="00B94195">
        <w:rPr>
          <w:rFonts w:ascii="Times New Roman" w:hAnsi="Times New Roman" w:cs="Times New Roman"/>
        </w:rPr>
        <w:t xml:space="preserve"> division</w:t>
      </w:r>
      <w:r w:rsidR="00937A80">
        <w:rPr>
          <w:rFonts w:ascii="Times New Roman" w:hAnsi="Times New Roman" w:cs="Times New Roman"/>
        </w:rPr>
        <w:t xml:space="preserve">s and </w:t>
      </w:r>
      <w:r w:rsidRPr="00B94195">
        <w:rPr>
          <w:rFonts w:ascii="Times New Roman" w:hAnsi="Times New Roman" w:cs="Times New Roman"/>
        </w:rPr>
        <w:t>spli</w:t>
      </w:r>
      <w:r w:rsidR="00937A80">
        <w:rPr>
          <w:rFonts w:ascii="Times New Roman" w:hAnsi="Times New Roman" w:cs="Times New Roman"/>
        </w:rPr>
        <w:t>ntering</w:t>
      </w:r>
      <w:r w:rsidRPr="00B94195">
        <w:rPr>
          <w:rFonts w:ascii="Times New Roman" w:hAnsi="Times New Roman" w:cs="Times New Roman"/>
        </w:rPr>
        <w:t xml:space="preserve"> in the group. </w:t>
      </w:r>
      <w:r w:rsidR="00D33042" w:rsidRPr="00B94195">
        <w:rPr>
          <w:rFonts w:ascii="Times New Roman" w:hAnsi="Times New Roman" w:cs="Times New Roman"/>
        </w:rPr>
        <w:t>T</w:t>
      </w:r>
      <w:r w:rsidRPr="00B94195">
        <w:rPr>
          <w:rFonts w:ascii="Times New Roman" w:hAnsi="Times New Roman" w:cs="Times New Roman"/>
        </w:rPr>
        <w:t>he</w:t>
      </w:r>
      <w:r w:rsidR="00937A80">
        <w:rPr>
          <w:rFonts w:ascii="Times New Roman" w:hAnsi="Times New Roman" w:cs="Times New Roman"/>
        </w:rPr>
        <w:t xml:space="preserve"> intervention by adding</w:t>
      </w:r>
      <w:r w:rsidRPr="00B94195">
        <w:rPr>
          <w:rFonts w:ascii="Times New Roman" w:hAnsi="Times New Roman" w:cs="Times New Roman"/>
        </w:rPr>
        <w:t xml:space="preserve"> participation feedback loop in real-time had, in session 1, a collective effect towards more involvement, in session 2 it lead to more chaos (lessening of listening, poorer interaction and even weaker leadership), and in session 3 it had a divisive effect with a few participants becoming more dominant and even more participants becoming more passive.  </w:t>
      </w:r>
    </w:p>
    <w:p w14:paraId="25EAE51A" w14:textId="77777777" w:rsidR="00C002E5" w:rsidRPr="00B94195" w:rsidRDefault="00C002E5"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3EB8E38F" w14:textId="5E088FEB" w:rsidR="00EA5DCC" w:rsidRDefault="00FE2B11"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B94195">
        <w:rPr>
          <w:rFonts w:ascii="Times New Roman" w:hAnsi="Times New Roman" w:cs="Times New Roman"/>
        </w:rPr>
        <w:t xml:space="preserve">Reflecting on the </w:t>
      </w:r>
      <w:proofErr w:type="spellStart"/>
      <w:r w:rsidR="00D33042" w:rsidRPr="00B94195">
        <w:rPr>
          <w:rFonts w:ascii="Times New Roman" w:hAnsi="Times New Roman" w:cs="Times New Roman"/>
          <w:i/>
        </w:rPr>
        <w:t>TiC</w:t>
      </w:r>
      <w:proofErr w:type="spellEnd"/>
      <w:r w:rsidR="00D33042" w:rsidRPr="00B94195">
        <w:rPr>
          <w:rFonts w:ascii="Times New Roman" w:hAnsi="Times New Roman" w:cs="Times New Roman"/>
        </w:rPr>
        <w:t xml:space="preserve"> </w:t>
      </w:r>
      <w:r w:rsidRPr="00B94195">
        <w:rPr>
          <w:rFonts w:ascii="Times New Roman" w:hAnsi="Times New Roman" w:cs="Times New Roman"/>
        </w:rPr>
        <w:t xml:space="preserve">data from a social studies perspective: there exists an implicit social rule or convention that in conversation you don’t give (too much) critical feedback. Group maintenance needs often include displays of acceptance, in order to avoid conflict and group disintegration </w:t>
      </w:r>
      <w:r w:rsidR="00E448C5" w:rsidRPr="00B94195">
        <w:rPr>
          <w:rFonts w:ascii="Times New Roman" w:hAnsi="Times New Roman" w:cs="Times New Roman"/>
        </w:rPr>
        <w:t>(Bales</w:t>
      </w:r>
      <w:r w:rsidR="00D149BE">
        <w:rPr>
          <w:rFonts w:ascii="Times New Roman" w:hAnsi="Times New Roman" w:cs="Times New Roman"/>
        </w:rPr>
        <w:t xml:space="preserve">, </w:t>
      </w:r>
      <w:r w:rsidR="00E448C5" w:rsidRPr="00B94195">
        <w:rPr>
          <w:rFonts w:ascii="Times New Roman" w:hAnsi="Times New Roman" w:cs="Times New Roman"/>
        </w:rPr>
        <w:t>1958)</w:t>
      </w:r>
      <w:r w:rsidRPr="00B94195">
        <w:rPr>
          <w:rFonts w:ascii="Times New Roman" w:hAnsi="Times New Roman" w:cs="Times New Roman"/>
        </w:rPr>
        <w:t xml:space="preserve">. Within </w:t>
      </w:r>
      <w:proofErr w:type="spellStart"/>
      <w:r w:rsidRPr="00B94195">
        <w:rPr>
          <w:rFonts w:ascii="Times New Roman" w:hAnsi="Times New Roman" w:cs="Times New Roman"/>
          <w:i/>
        </w:rPr>
        <w:t>TiC</w:t>
      </w:r>
      <w:proofErr w:type="spellEnd"/>
      <w:r w:rsidRPr="00B94195">
        <w:rPr>
          <w:rFonts w:ascii="Times New Roman" w:hAnsi="Times New Roman" w:cs="Times New Roman"/>
        </w:rPr>
        <w:t xml:space="preserve">, this rule is marginalized or even abolished; the participants are intentionally placed in a situation where feedback is demanded of them, therefore potentially increasing tensions within the group. The fact that group maintenance conventions exist and that </w:t>
      </w:r>
      <w:proofErr w:type="spellStart"/>
      <w:r w:rsidRPr="00B94195">
        <w:rPr>
          <w:rFonts w:ascii="Times New Roman" w:hAnsi="Times New Roman" w:cs="Times New Roman"/>
          <w:i/>
        </w:rPr>
        <w:t>TiC</w:t>
      </w:r>
      <w:proofErr w:type="spellEnd"/>
      <w:r w:rsidRPr="00B94195">
        <w:rPr>
          <w:rFonts w:ascii="Times New Roman" w:hAnsi="Times New Roman" w:cs="Times New Roman"/>
        </w:rPr>
        <w:t xml:space="preserve"> succeeds in disrupting them becomes apparent when the difference in behavior/attitude by the participants is noticeable </w:t>
      </w:r>
      <w:r w:rsidR="00CE7F44">
        <w:rPr>
          <w:rFonts w:ascii="Times New Roman" w:hAnsi="Times New Roman" w:cs="Times New Roman"/>
        </w:rPr>
        <w:t>once the feedback intervention is introduced.</w:t>
      </w:r>
      <w:r w:rsidRPr="00B94195">
        <w:rPr>
          <w:rFonts w:ascii="Times New Roman" w:hAnsi="Times New Roman" w:cs="Times New Roman"/>
        </w:rPr>
        <w:t xml:space="preserve"> </w:t>
      </w:r>
    </w:p>
    <w:p w14:paraId="2F3F442A" w14:textId="77777777" w:rsidR="00EA3364" w:rsidRDefault="00EA3364"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2926CF82" w14:textId="77777777" w:rsidR="00EA3364" w:rsidRDefault="00EA3364"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2FF4B3C1" w14:textId="77777777" w:rsidR="0002507C" w:rsidRPr="00B94195" w:rsidRDefault="0002507C"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5BCAC5AC" w14:textId="05E9C096" w:rsidR="00802CFC" w:rsidRPr="00B94195" w:rsidRDefault="0002507C" w:rsidP="00B06B85">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rFonts w:ascii="Times New Roman" w:hAnsi="Times New Roman" w:cs="Times New Roman"/>
          <w:i/>
        </w:rPr>
      </w:pPr>
      <w:r>
        <w:rPr>
          <w:rFonts w:ascii="Times New Roman" w:hAnsi="Times New Roman" w:cs="Times New Roman"/>
          <w:i/>
        </w:rPr>
        <w:t>2.4</w:t>
      </w:r>
      <w:r w:rsidR="0052251F" w:rsidRPr="00B94195">
        <w:rPr>
          <w:rFonts w:ascii="Times New Roman" w:hAnsi="Times New Roman" w:cs="Times New Roman"/>
          <w:i/>
        </w:rPr>
        <w:tab/>
      </w:r>
      <w:r w:rsidR="0052251F" w:rsidRPr="00B94195">
        <w:rPr>
          <w:rFonts w:ascii="Times New Roman" w:hAnsi="Times New Roman" w:cs="Times New Roman"/>
          <w:i/>
        </w:rPr>
        <w:tab/>
      </w:r>
      <w:r w:rsidR="00802CFC" w:rsidRPr="00B94195">
        <w:rPr>
          <w:rFonts w:ascii="Times New Roman" w:hAnsi="Times New Roman" w:cs="Times New Roman"/>
          <w:i/>
        </w:rPr>
        <w:t>The common denominator</w:t>
      </w:r>
    </w:p>
    <w:p w14:paraId="794F8091" w14:textId="77777777" w:rsidR="0052251F" w:rsidRPr="00B94195" w:rsidRDefault="0052251F"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23FC9B46" w14:textId="724A8782" w:rsidR="008D5EC6" w:rsidRDefault="00536531"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With each of</w:t>
      </w:r>
      <w:r w:rsidRPr="00B94195">
        <w:rPr>
          <w:rFonts w:ascii="Times New Roman" w:hAnsi="Times New Roman" w:cs="Times New Roman"/>
        </w:rPr>
        <w:t xml:space="preserve"> </w:t>
      </w:r>
      <w:r w:rsidR="00E35F0F" w:rsidRPr="00B94195">
        <w:rPr>
          <w:rFonts w:ascii="Times New Roman" w:hAnsi="Times New Roman" w:cs="Times New Roman"/>
        </w:rPr>
        <w:t xml:space="preserve">the </w:t>
      </w:r>
      <w:r w:rsidR="00C002E5" w:rsidRPr="00B94195">
        <w:rPr>
          <w:rFonts w:ascii="Times New Roman" w:hAnsi="Times New Roman" w:cs="Times New Roman"/>
        </w:rPr>
        <w:t>projects described,</w:t>
      </w:r>
      <w:r w:rsidR="00802CFC" w:rsidRPr="00B94195">
        <w:rPr>
          <w:rFonts w:ascii="Times New Roman" w:hAnsi="Times New Roman" w:cs="Times New Roman"/>
        </w:rPr>
        <w:t xml:space="preserve"> participant reactions and actions</w:t>
      </w:r>
      <w:r w:rsidR="004A0696" w:rsidRPr="00B94195">
        <w:rPr>
          <w:rFonts w:ascii="Times New Roman" w:hAnsi="Times New Roman" w:cs="Times New Roman"/>
        </w:rPr>
        <w:t xml:space="preserve"> to altered social convent</w:t>
      </w:r>
      <w:r w:rsidR="006F05DC" w:rsidRPr="00B94195">
        <w:rPr>
          <w:rFonts w:ascii="Times New Roman" w:hAnsi="Times New Roman" w:cs="Times New Roman"/>
        </w:rPr>
        <w:t>ions</w:t>
      </w:r>
      <w:r w:rsidR="00802CFC" w:rsidRPr="00B94195">
        <w:rPr>
          <w:rFonts w:ascii="Times New Roman" w:hAnsi="Times New Roman" w:cs="Times New Roman"/>
        </w:rPr>
        <w:t xml:space="preserve"> </w:t>
      </w:r>
      <w:r w:rsidR="000E0A27" w:rsidRPr="00B94195">
        <w:rPr>
          <w:rFonts w:ascii="Times New Roman" w:hAnsi="Times New Roman" w:cs="Times New Roman"/>
        </w:rPr>
        <w:t>were</w:t>
      </w:r>
      <w:r w:rsidR="00D50BFD" w:rsidRPr="00B94195">
        <w:rPr>
          <w:rFonts w:ascii="Times New Roman" w:hAnsi="Times New Roman" w:cs="Times New Roman"/>
        </w:rPr>
        <w:t xml:space="preserve"> studied</w:t>
      </w:r>
      <w:r w:rsidR="000E0A27" w:rsidRPr="00B94195">
        <w:rPr>
          <w:rFonts w:ascii="Times New Roman" w:hAnsi="Times New Roman" w:cs="Times New Roman"/>
        </w:rPr>
        <w:t xml:space="preserve"> and commonalities observed</w:t>
      </w:r>
      <w:r w:rsidR="00D50BFD" w:rsidRPr="00B94195">
        <w:rPr>
          <w:rFonts w:ascii="Times New Roman" w:hAnsi="Times New Roman" w:cs="Times New Roman"/>
        </w:rPr>
        <w:t>.</w:t>
      </w:r>
      <w:r w:rsidR="00A37BD3" w:rsidRPr="00B94195">
        <w:rPr>
          <w:rFonts w:ascii="Times New Roman" w:hAnsi="Times New Roman" w:cs="Times New Roman"/>
        </w:rPr>
        <w:t xml:space="preserve"> </w:t>
      </w:r>
      <w:r w:rsidR="0006732C">
        <w:rPr>
          <w:rFonts w:ascii="Times New Roman" w:hAnsi="Times New Roman" w:cs="Times New Roman"/>
        </w:rPr>
        <w:t>In each, it is clear that group dynamics change once</w:t>
      </w:r>
      <w:r w:rsidR="007536DE">
        <w:rPr>
          <w:rFonts w:ascii="Times New Roman" w:hAnsi="Times New Roman" w:cs="Times New Roman"/>
        </w:rPr>
        <w:t xml:space="preserve"> the intervention or breaching wa</w:t>
      </w:r>
      <w:r w:rsidR="0006732C">
        <w:rPr>
          <w:rFonts w:ascii="Times New Roman" w:hAnsi="Times New Roman" w:cs="Times New Roman"/>
        </w:rPr>
        <w:t xml:space="preserve">s introduced.  As constructivist experiments, they each highlight the importance of participant processing of the intervention as part of the continuing interaction. </w:t>
      </w:r>
      <w:r w:rsidR="00802CFC" w:rsidRPr="00B94195">
        <w:rPr>
          <w:rFonts w:ascii="Times New Roman" w:hAnsi="Times New Roman" w:cs="Times New Roman"/>
        </w:rPr>
        <w:t>For instance</w:t>
      </w:r>
      <w:r w:rsidR="002420AB" w:rsidRPr="00B94195">
        <w:rPr>
          <w:rFonts w:ascii="Times New Roman" w:hAnsi="Times New Roman" w:cs="Times New Roman"/>
        </w:rPr>
        <w:t>,</w:t>
      </w:r>
      <w:r w:rsidR="00802CFC" w:rsidRPr="00B94195">
        <w:rPr>
          <w:rFonts w:ascii="Times New Roman" w:hAnsi="Times New Roman" w:cs="Times New Roman"/>
        </w:rPr>
        <w:t xml:space="preserve"> it is not the lights</w:t>
      </w:r>
      <w:r w:rsidR="00DB1F55" w:rsidRPr="00B94195">
        <w:rPr>
          <w:rFonts w:ascii="Times New Roman" w:hAnsi="Times New Roman" w:cs="Times New Roman"/>
        </w:rPr>
        <w:t>,</w:t>
      </w:r>
      <w:r w:rsidR="006F05DC" w:rsidRPr="00B94195">
        <w:rPr>
          <w:rFonts w:ascii="Times New Roman" w:hAnsi="Times New Roman" w:cs="Times New Roman"/>
        </w:rPr>
        <w:t xml:space="preserve"> as such</w:t>
      </w:r>
      <w:r w:rsidR="00DB1F55" w:rsidRPr="00B94195">
        <w:rPr>
          <w:rFonts w:ascii="Times New Roman" w:hAnsi="Times New Roman" w:cs="Times New Roman"/>
        </w:rPr>
        <w:t>,</w:t>
      </w:r>
      <w:r w:rsidR="00802CFC" w:rsidRPr="00B94195">
        <w:rPr>
          <w:rFonts w:ascii="Times New Roman" w:hAnsi="Times New Roman" w:cs="Times New Roman"/>
        </w:rPr>
        <w:t xml:space="preserve"> of </w:t>
      </w:r>
      <w:r w:rsidR="00802CFC" w:rsidRPr="00B94195">
        <w:rPr>
          <w:rFonts w:ascii="Times New Roman" w:hAnsi="Times New Roman" w:cs="Times New Roman"/>
          <w:i/>
        </w:rPr>
        <w:t>Reflect</w:t>
      </w:r>
      <w:r w:rsidR="00802CFC" w:rsidRPr="00B94195">
        <w:rPr>
          <w:rFonts w:ascii="Times New Roman" w:hAnsi="Times New Roman" w:cs="Times New Roman"/>
        </w:rPr>
        <w:t xml:space="preserve"> </w:t>
      </w:r>
      <w:r w:rsidR="007256AB" w:rsidRPr="00B94195">
        <w:rPr>
          <w:rFonts w:ascii="Times New Roman" w:hAnsi="Times New Roman" w:cs="Times New Roman"/>
        </w:rPr>
        <w:t xml:space="preserve">that </w:t>
      </w:r>
      <w:r w:rsidR="00802CFC" w:rsidRPr="00B94195">
        <w:rPr>
          <w:rFonts w:ascii="Times New Roman" w:hAnsi="Times New Roman" w:cs="Times New Roman"/>
        </w:rPr>
        <w:t xml:space="preserve">tell people that they are keeping </w:t>
      </w:r>
      <w:r w:rsidR="007256AB" w:rsidRPr="00B94195">
        <w:rPr>
          <w:rFonts w:ascii="Times New Roman" w:hAnsi="Times New Roman" w:cs="Times New Roman"/>
        </w:rPr>
        <w:t xml:space="preserve">(very) </w:t>
      </w:r>
      <w:r w:rsidR="00802CFC" w:rsidRPr="00B94195">
        <w:rPr>
          <w:rFonts w:ascii="Times New Roman" w:hAnsi="Times New Roman" w:cs="Times New Roman"/>
        </w:rPr>
        <w:t xml:space="preserve">quiet or that they are </w:t>
      </w:r>
      <w:r w:rsidR="00A37BD3" w:rsidRPr="00B94195">
        <w:rPr>
          <w:rFonts w:ascii="Times New Roman" w:hAnsi="Times New Roman" w:cs="Times New Roman"/>
        </w:rPr>
        <w:t xml:space="preserve">supposedly </w:t>
      </w:r>
      <w:r w:rsidR="00802CFC" w:rsidRPr="00B94195">
        <w:rPr>
          <w:rFonts w:ascii="Times New Roman" w:hAnsi="Times New Roman" w:cs="Times New Roman"/>
        </w:rPr>
        <w:t>speaking too much</w:t>
      </w:r>
      <w:r w:rsidR="006F05DC" w:rsidRPr="00B94195">
        <w:rPr>
          <w:rFonts w:ascii="Times New Roman" w:hAnsi="Times New Roman" w:cs="Times New Roman"/>
        </w:rPr>
        <w:t>;</w:t>
      </w:r>
      <w:r w:rsidR="00802CFC" w:rsidRPr="00B94195">
        <w:rPr>
          <w:rFonts w:ascii="Times New Roman" w:hAnsi="Times New Roman" w:cs="Times New Roman"/>
        </w:rPr>
        <w:t xml:space="preserve"> it is by observing the lights </w:t>
      </w:r>
      <w:r w:rsidR="006F05DC" w:rsidRPr="00B94195">
        <w:rPr>
          <w:rFonts w:ascii="Times New Roman" w:hAnsi="Times New Roman" w:cs="Times New Roman"/>
        </w:rPr>
        <w:t xml:space="preserve">that </w:t>
      </w:r>
      <w:r w:rsidR="00802CFC" w:rsidRPr="00B94195">
        <w:rPr>
          <w:rFonts w:ascii="Times New Roman" w:hAnsi="Times New Roman" w:cs="Times New Roman"/>
        </w:rPr>
        <w:t>the</w:t>
      </w:r>
      <w:r w:rsidR="007536DE">
        <w:rPr>
          <w:rFonts w:ascii="Times New Roman" w:hAnsi="Times New Roman" w:cs="Times New Roman"/>
        </w:rPr>
        <w:t xml:space="preserve"> participants</w:t>
      </w:r>
      <w:r w:rsidR="00802CFC" w:rsidRPr="00B94195">
        <w:rPr>
          <w:rFonts w:ascii="Times New Roman" w:hAnsi="Times New Roman" w:cs="Times New Roman"/>
        </w:rPr>
        <w:t xml:space="preserve"> become </w:t>
      </w:r>
      <w:r w:rsidR="007256AB" w:rsidRPr="00B94195">
        <w:rPr>
          <w:rFonts w:ascii="Times New Roman" w:hAnsi="Times New Roman" w:cs="Times New Roman"/>
        </w:rPr>
        <w:t xml:space="preserve">acutely </w:t>
      </w:r>
      <w:r w:rsidR="00802CFC" w:rsidRPr="00B94195">
        <w:rPr>
          <w:rFonts w:ascii="Times New Roman" w:hAnsi="Times New Roman" w:cs="Times New Roman"/>
        </w:rPr>
        <w:t xml:space="preserve">aware of their </w:t>
      </w:r>
      <w:r w:rsidR="0052352F" w:rsidRPr="00B94195">
        <w:rPr>
          <w:rFonts w:ascii="Times New Roman" w:hAnsi="Times New Roman" w:cs="Times New Roman"/>
        </w:rPr>
        <w:t>behavior</w:t>
      </w:r>
      <w:r w:rsidR="007256AB" w:rsidRPr="00B94195">
        <w:rPr>
          <w:rFonts w:ascii="Times New Roman" w:hAnsi="Times New Roman" w:cs="Times New Roman"/>
        </w:rPr>
        <w:t>,</w:t>
      </w:r>
      <w:r w:rsidR="00802CFC" w:rsidRPr="00B94195">
        <w:rPr>
          <w:rFonts w:ascii="Times New Roman" w:hAnsi="Times New Roman" w:cs="Times New Roman"/>
        </w:rPr>
        <w:t xml:space="preserve"> and their own p</w:t>
      </w:r>
      <w:r w:rsidR="006F05DC" w:rsidRPr="00B94195">
        <w:rPr>
          <w:rFonts w:ascii="Times New Roman" w:hAnsi="Times New Roman" w:cs="Times New Roman"/>
        </w:rPr>
        <w:t>osition within the</w:t>
      </w:r>
      <w:r w:rsidR="007256AB" w:rsidRPr="00B94195">
        <w:rPr>
          <w:rFonts w:ascii="Times New Roman" w:hAnsi="Times New Roman" w:cs="Times New Roman"/>
        </w:rPr>
        <w:t>ir social</w:t>
      </w:r>
      <w:r w:rsidR="006F05DC" w:rsidRPr="00B94195">
        <w:rPr>
          <w:rFonts w:ascii="Times New Roman" w:hAnsi="Times New Roman" w:cs="Times New Roman"/>
        </w:rPr>
        <w:t xml:space="preserve"> surroundings. It is that awareness that counts.</w:t>
      </w:r>
      <w:r w:rsidR="00EA3364">
        <w:rPr>
          <w:rFonts w:ascii="Times New Roman" w:hAnsi="Times New Roman" w:cs="Times New Roman"/>
        </w:rPr>
        <w:t xml:space="preserve">  (The realist would argue that the lights do communicate the extent of the </w:t>
      </w:r>
      <w:r w:rsidR="00E06919">
        <w:rPr>
          <w:rFonts w:ascii="Times New Roman" w:hAnsi="Times New Roman" w:cs="Times New Roman"/>
        </w:rPr>
        <w:t>participant’s</w:t>
      </w:r>
      <w:r w:rsidR="00EA3364">
        <w:rPr>
          <w:rFonts w:ascii="Times New Roman" w:hAnsi="Times New Roman" w:cs="Times New Roman"/>
        </w:rPr>
        <w:t xml:space="preserve"> involvement and that the awareness is </w:t>
      </w:r>
      <w:r w:rsidR="0006732C">
        <w:rPr>
          <w:rFonts w:ascii="Times New Roman" w:hAnsi="Times New Roman" w:cs="Times New Roman"/>
        </w:rPr>
        <w:t xml:space="preserve">part of the reaction which evokes the possibility of change.  But, that dichotomy in perspective is not the subject of this article.) </w:t>
      </w:r>
      <w:r w:rsidR="0002507C">
        <w:rPr>
          <w:rFonts w:ascii="Times New Roman" w:hAnsi="Times New Roman" w:cs="Times New Roman"/>
        </w:rPr>
        <w:t xml:space="preserve"> I</w:t>
      </w:r>
      <w:r w:rsidR="00802CFC" w:rsidRPr="00B94195">
        <w:rPr>
          <w:rFonts w:ascii="Times New Roman" w:hAnsi="Times New Roman" w:cs="Times New Roman"/>
        </w:rPr>
        <w:t xml:space="preserve">n </w:t>
      </w:r>
      <w:r w:rsidR="00802CFC" w:rsidRPr="00B94195">
        <w:rPr>
          <w:rFonts w:ascii="Times New Roman" w:hAnsi="Times New Roman" w:cs="Times New Roman"/>
          <w:i/>
        </w:rPr>
        <w:t>Simulation</w:t>
      </w:r>
      <w:r w:rsidR="006F05DC" w:rsidRPr="00B94195">
        <w:rPr>
          <w:rFonts w:ascii="Times New Roman" w:hAnsi="Times New Roman" w:cs="Times New Roman"/>
        </w:rPr>
        <w:t>,</w:t>
      </w:r>
      <w:r w:rsidR="00802CFC" w:rsidRPr="00B94195">
        <w:rPr>
          <w:rFonts w:ascii="Times New Roman" w:hAnsi="Times New Roman" w:cs="Times New Roman"/>
        </w:rPr>
        <w:t xml:space="preserve"> it is not the disruption in the communication that </w:t>
      </w:r>
      <w:r w:rsidR="0052352F" w:rsidRPr="00B94195">
        <w:rPr>
          <w:rFonts w:ascii="Times New Roman" w:hAnsi="Times New Roman" w:cs="Times New Roman"/>
        </w:rPr>
        <w:t xml:space="preserve">(perhaps) </w:t>
      </w:r>
      <w:r w:rsidR="00802CFC" w:rsidRPr="00B94195">
        <w:rPr>
          <w:rFonts w:ascii="Times New Roman" w:hAnsi="Times New Roman" w:cs="Times New Roman"/>
        </w:rPr>
        <w:t>enables authority to be broken and creativity to flourish, it is the participants becoming aware that authority is ever-present, and by having this awareness</w:t>
      </w:r>
      <w:r w:rsidR="0052352F" w:rsidRPr="00B94195">
        <w:rPr>
          <w:rFonts w:ascii="Times New Roman" w:hAnsi="Times New Roman" w:cs="Times New Roman"/>
        </w:rPr>
        <w:t xml:space="preserve"> that</w:t>
      </w:r>
      <w:r w:rsidR="00802CFC" w:rsidRPr="00B94195">
        <w:rPr>
          <w:rFonts w:ascii="Times New Roman" w:hAnsi="Times New Roman" w:cs="Times New Roman"/>
        </w:rPr>
        <w:t xml:space="preserve"> they can </w:t>
      </w:r>
      <w:r w:rsidR="006F05DC" w:rsidRPr="00B94195">
        <w:rPr>
          <w:rFonts w:ascii="Times New Roman" w:hAnsi="Times New Roman" w:cs="Times New Roman"/>
        </w:rPr>
        <w:t xml:space="preserve">be liberated, </w:t>
      </w:r>
      <w:r w:rsidR="00845F71" w:rsidRPr="00B94195">
        <w:rPr>
          <w:rFonts w:ascii="Times New Roman" w:hAnsi="Times New Roman" w:cs="Times New Roman"/>
        </w:rPr>
        <w:t xml:space="preserve">to </w:t>
      </w:r>
      <w:r w:rsidR="006F05DC" w:rsidRPr="00B94195">
        <w:rPr>
          <w:rFonts w:ascii="Times New Roman" w:hAnsi="Times New Roman" w:cs="Times New Roman"/>
        </w:rPr>
        <w:t>let</w:t>
      </w:r>
      <w:r w:rsidR="00802CFC" w:rsidRPr="00B94195">
        <w:rPr>
          <w:rFonts w:ascii="Times New Roman" w:hAnsi="Times New Roman" w:cs="Times New Roman"/>
        </w:rPr>
        <w:t xml:space="preserve"> creativity flourish.</w:t>
      </w:r>
      <w:r w:rsidR="00FB1CF6" w:rsidRPr="00B94195">
        <w:rPr>
          <w:rFonts w:ascii="Times New Roman" w:hAnsi="Times New Roman" w:cs="Times New Roman"/>
        </w:rPr>
        <w:t xml:space="preserve"> </w:t>
      </w:r>
      <w:r w:rsidR="001209C8" w:rsidRPr="00B94195">
        <w:rPr>
          <w:rFonts w:ascii="Times New Roman" w:hAnsi="Times New Roman" w:cs="Times New Roman"/>
        </w:rPr>
        <w:t xml:space="preserve">Within </w:t>
      </w:r>
      <w:proofErr w:type="spellStart"/>
      <w:r w:rsidR="001209C8" w:rsidRPr="00B94195">
        <w:rPr>
          <w:rFonts w:ascii="Times New Roman" w:hAnsi="Times New Roman" w:cs="Times New Roman"/>
        </w:rPr>
        <w:t>TiC</w:t>
      </w:r>
      <w:proofErr w:type="spellEnd"/>
      <w:r w:rsidR="001209C8" w:rsidRPr="00B94195">
        <w:rPr>
          <w:rFonts w:ascii="Times New Roman" w:hAnsi="Times New Roman" w:cs="Times New Roman"/>
        </w:rPr>
        <w:t xml:space="preserve"> it is not the visual feedback provided in the form of changing size and brightness of the balls</w:t>
      </w:r>
      <w:r w:rsidR="007536DE">
        <w:rPr>
          <w:rFonts w:ascii="Times New Roman" w:hAnsi="Times New Roman" w:cs="Times New Roman"/>
        </w:rPr>
        <w:t xml:space="preserve"> of light</w:t>
      </w:r>
      <w:r w:rsidR="001209C8" w:rsidRPr="00B94195">
        <w:rPr>
          <w:rFonts w:ascii="Times New Roman" w:hAnsi="Times New Roman" w:cs="Times New Roman"/>
        </w:rPr>
        <w:t xml:space="preserve"> that enables the disruption within the communication among the participants, it is the participant’s awareness gained by acknowledging/acting on the feedback about their position and role within the group dynamics that created the disruption, allowing for possible deviations within the form of communication taking place.</w:t>
      </w:r>
    </w:p>
    <w:p w14:paraId="688B0A08" w14:textId="77777777" w:rsidR="00CE7F44" w:rsidRDefault="00CE7F44"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315D8AE7" w14:textId="589DB634" w:rsidR="003E5B46" w:rsidRPr="003E5B46" w:rsidRDefault="00CE7F44"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None of these experiments sheds any definitive light on the potential role of an immediate feedback channel in small group meetings.</w:t>
      </w:r>
      <w:r w:rsidRPr="00CE7F44">
        <w:t xml:space="preserve"> </w:t>
      </w:r>
      <w:r>
        <w:rPr>
          <w:rFonts w:ascii="Times New Roman" w:hAnsi="Times New Roman" w:cs="Times New Roman"/>
        </w:rPr>
        <w:t xml:space="preserve">  As is true with regard to the literature as a whole, t</w:t>
      </w:r>
      <w:r w:rsidRPr="00CE7F44">
        <w:rPr>
          <w:rFonts w:ascii="Times New Roman" w:hAnsi="Times New Roman" w:cs="Times New Roman"/>
        </w:rPr>
        <w:t xml:space="preserve">he limited studies conducted to date, while inconclusive with respect to ascertaining effectiveness of immediate feedback on groups, do show immediate feedback can have a dramatic effective on </w:t>
      </w:r>
      <w:r w:rsidR="007536DE">
        <w:rPr>
          <w:rFonts w:ascii="Times New Roman" w:hAnsi="Times New Roman" w:cs="Times New Roman"/>
        </w:rPr>
        <w:t xml:space="preserve">a </w:t>
      </w:r>
      <w:r w:rsidRPr="00CE7F44">
        <w:rPr>
          <w:rFonts w:ascii="Times New Roman" w:hAnsi="Times New Roman" w:cs="Times New Roman"/>
        </w:rPr>
        <w:t>meeting</w:t>
      </w:r>
      <w:r w:rsidR="007536DE">
        <w:rPr>
          <w:rFonts w:ascii="Times New Roman" w:hAnsi="Times New Roman" w:cs="Times New Roman"/>
        </w:rPr>
        <w:t>’s</w:t>
      </w:r>
      <w:r w:rsidRPr="00CE7F44">
        <w:rPr>
          <w:rFonts w:ascii="Times New Roman" w:hAnsi="Times New Roman" w:cs="Times New Roman"/>
        </w:rPr>
        <w:t xml:space="preserve"> efficacy. </w:t>
      </w:r>
      <w:r w:rsidR="003E5B46">
        <w:rPr>
          <w:rFonts w:ascii="Times New Roman" w:hAnsi="Times New Roman" w:cs="Times New Roman"/>
        </w:rPr>
        <w:t xml:space="preserve">Since </w:t>
      </w:r>
      <w:r w:rsidR="003E5B46">
        <w:rPr>
          <w:rFonts w:ascii="Times New Roman" w:hAnsi="Times New Roman" w:cs="Times New Roman"/>
        </w:rPr>
        <w:lastRenderedPageBreak/>
        <w:t xml:space="preserve">meeting efficacy is the usual goal of a video conference or a computer mediated meeting, what this observation suggests is that there may be a fruitful line of research into the efficacy effects of providing immediate feedback in a video conference or computer mediated small group meeting.  </w:t>
      </w:r>
      <w:r w:rsidR="003E5B46" w:rsidRPr="003E5B46">
        <w:rPr>
          <w:rFonts w:ascii="Times New Roman" w:hAnsi="Times New Roman" w:cs="Times New Roman"/>
        </w:rPr>
        <w:t>The technological op</w:t>
      </w:r>
      <w:r w:rsidR="003E5B46">
        <w:rPr>
          <w:rFonts w:ascii="Times New Roman" w:hAnsi="Times New Roman" w:cs="Times New Roman"/>
        </w:rPr>
        <w:t xml:space="preserve">tions for running similar tests as these </w:t>
      </w:r>
      <w:r w:rsidR="007536DE">
        <w:rPr>
          <w:rFonts w:ascii="Times New Roman" w:hAnsi="Times New Roman" w:cs="Times New Roman"/>
        </w:rPr>
        <w:t>three</w:t>
      </w:r>
      <w:r w:rsidR="003E5B46">
        <w:rPr>
          <w:rFonts w:ascii="Times New Roman" w:hAnsi="Times New Roman" w:cs="Times New Roman"/>
        </w:rPr>
        <w:t xml:space="preserve"> “in-person” interventions </w:t>
      </w:r>
      <w:r w:rsidR="003E5B46" w:rsidRPr="003E5B46">
        <w:rPr>
          <w:rFonts w:ascii="Times New Roman" w:hAnsi="Times New Roman" w:cs="Times New Roman"/>
        </w:rPr>
        <w:t>in a video-conferencing setting are much greater</w:t>
      </w:r>
      <w:r w:rsidR="003E5B46">
        <w:rPr>
          <w:rFonts w:ascii="Times New Roman" w:hAnsi="Times New Roman" w:cs="Times New Roman"/>
        </w:rPr>
        <w:t>. In the worst case scenario such research</w:t>
      </w:r>
      <w:r w:rsidR="003E5B46" w:rsidRPr="003E5B46">
        <w:rPr>
          <w:rFonts w:ascii="Times New Roman" w:hAnsi="Times New Roman" w:cs="Times New Roman"/>
        </w:rPr>
        <w:t xml:space="preserve"> will dete</w:t>
      </w:r>
      <w:r w:rsidR="003E5B46">
        <w:rPr>
          <w:rFonts w:ascii="Times New Roman" w:hAnsi="Times New Roman" w:cs="Times New Roman"/>
        </w:rPr>
        <w:t>rmine immediate feedback in such a</w:t>
      </w:r>
      <w:r w:rsidR="003E5B46" w:rsidRPr="003E5B46">
        <w:rPr>
          <w:rFonts w:ascii="Times New Roman" w:hAnsi="Times New Roman" w:cs="Times New Roman"/>
        </w:rPr>
        <w:t xml:space="preserve"> setting has no effect or even a detrimental effect on</w:t>
      </w:r>
      <w:r w:rsidR="003E5B46">
        <w:rPr>
          <w:rFonts w:ascii="Times New Roman" w:hAnsi="Times New Roman" w:cs="Times New Roman"/>
        </w:rPr>
        <w:t xml:space="preserve"> group dynamics. To the converse, a positive determination could</w:t>
      </w:r>
      <w:r w:rsidR="003E5B46" w:rsidRPr="003E5B46">
        <w:rPr>
          <w:rFonts w:ascii="Times New Roman" w:hAnsi="Times New Roman" w:cs="Times New Roman"/>
        </w:rPr>
        <w:t xml:space="preserve"> open the door to a dramatic paradigm shift in the way video</w:t>
      </w:r>
      <w:r w:rsidR="003E5B46">
        <w:rPr>
          <w:rFonts w:ascii="Times New Roman" w:hAnsi="Times New Roman" w:cs="Times New Roman"/>
        </w:rPr>
        <w:t xml:space="preserve"> conferencing is facilitated.</w:t>
      </w:r>
    </w:p>
    <w:p w14:paraId="390CC1ED" w14:textId="10F7C5BF" w:rsidR="00CE7F44" w:rsidRPr="00B94195" w:rsidRDefault="00CE7F44"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5345FC7A" w14:textId="77777777" w:rsidR="008735A2" w:rsidRPr="00B94195" w:rsidRDefault="008735A2" w:rsidP="00B06B85">
      <w:pPr>
        <w:spacing w:line="276" w:lineRule="auto"/>
        <w:jc w:val="both"/>
        <w:rPr>
          <w:rFonts w:ascii="Times New Roman" w:hAnsi="Times New Roman" w:cs="Times New Roman"/>
        </w:rPr>
      </w:pPr>
    </w:p>
    <w:p w14:paraId="2E5F8209" w14:textId="5B85F51A" w:rsidR="0080424C" w:rsidRPr="00B94195" w:rsidRDefault="00FE2B11" w:rsidP="00B06B85">
      <w:pPr>
        <w:spacing w:line="276" w:lineRule="auto"/>
        <w:jc w:val="both"/>
        <w:rPr>
          <w:rFonts w:ascii="Times New Roman" w:hAnsi="Times New Roman" w:cs="Times New Roman"/>
        </w:rPr>
      </w:pPr>
      <w:r w:rsidRPr="00B94195">
        <w:rPr>
          <w:rFonts w:ascii="Times New Roman" w:hAnsi="Times New Roman" w:cs="Times New Roman"/>
        </w:rPr>
        <w:t>3</w:t>
      </w:r>
      <w:r w:rsidR="00C00C68" w:rsidRPr="00B94195">
        <w:rPr>
          <w:rFonts w:ascii="Times New Roman" w:hAnsi="Times New Roman" w:cs="Times New Roman"/>
        </w:rPr>
        <w:t>.</w:t>
      </w:r>
      <w:r w:rsidR="001209C8" w:rsidRPr="00B94195">
        <w:rPr>
          <w:rFonts w:ascii="Times New Roman" w:hAnsi="Times New Roman" w:cs="Times New Roman"/>
        </w:rPr>
        <w:tab/>
      </w:r>
      <w:r w:rsidRPr="00B94195">
        <w:rPr>
          <w:rFonts w:ascii="Times New Roman" w:hAnsi="Times New Roman" w:cs="Times New Roman"/>
        </w:rPr>
        <w:t xml:space="preserve">Questions </w:t>
      </w:r>
      <w:r w:rsidR="00C002E5" w:rsidRPr="00B94195">
        <w:rPr>
          <w:rFonts w:ascii="Times New Roman" w:hAnsi="Times New Roman" w:cs="Times New Roman"/>
        </w:rPr>
        <w:t xml:space="preserve">Raised </w:t>
      </w:r>
    </w:p>
    <w:p w14:paraId="2992FA23" w14:textId="77777777" w:rsidR="00902F62" w:rsidRPr="00B94195" w:rsidRDefault="00902F62"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hanging="709"/>
        <w:jc w:val="both"/>
        <w:rPr>
          <w:rFonts w:ascii="Times New Roman" w:hAnsi="Times New Roman" w:cs="Times New Roman"/>
        </w:rPr>
      </w:pPr>
    </w:p>
    <w:p w14:paraId="3D271C1A" w14:textId="21B3FC89" w:rsidR="00C002E5" w:rsidRPr="00B94195" w:rsidRDefault="00C002E5"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B94195">
        <w:rPr>
          <w:rFonts w:ascii="Times New Roman" w:hAnsi="Times New Roman" w:cs="Times New Roman"/>
        </w:rPr>
        <w:t>While</w:t>
      </w:r>
      <w:r w:rsidR="00536531">
        <w:rPr>
          <w:rFonts w:ascii="Times New Roman" w:hAnsi="Times New Roman" w:cs="Times New Roman"/>
        </w:rPr>
        <w:t xml:space="preserve">, with respect to the provision of immediate feedback to meeting participants, </w:t>
      </w:r>
      <w:r w:rsidRPr="00B94195">
        <w:rPr>
          <w:rFonts w:ascii="Times New Roman" w:hAnsi="Times New Roman" w:cs="Times New Roman"/>
        </w:rPr>
        <w:t>the existing literature base is scant, there are a set of questions and concerns</w:t>
      </w:r>
      <w:r w:rsidR="007536DE">
        <w:rPr>
          <w:rFonts w:ascii="Times New Roman" w:hAnsi="Times New Roman" w:cs="Times New Roman"/>
        </w:rPr>
        <w:t xml:space="preserve"> therein which all three</w:t>
      </w:r>
      <w:r w:rsidR="00D305E8" w:rsidRPr="00B94195">
        <w:rPr>
          <w:rFonts w:ascii="Times New Roman" w:hAnsi="Times New Roman" w:cs="Times New Roman"/>
        </w:rPr>
        <w:t xml:space="preserve"> experiments need to address.  These can be characterized as “participant cognitive load”, “participant roles”, and “participant preparedness/resistance”</w:t>
      </w:r>
    </w:p>
    <w:p w14:paraId="210C543C" w14:textId="77777777" w:rsidR="0080424C" w:rsidRPr="00B94195" w:rsidRDefault="0080424C"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2CDDB940" w14:textId="579458B8" w:rsidR="00902F62" w:rsidRPr="00B94195" w:rsidRDefault="00C002E5"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hanging="709"/>
        <w:jc w:val="both"/>
        <w:rPr>
          <w:rFonts w:ascii="Times New Roman" w:hAnsi="Times New Roman" w:cs="Times New Roman"/>
          <w:i/>
        </w:rPr>
      </w:pPr>
      <w:r w:rsidRPr="00B94195">
        <w:rPr>
          <w:rFonts w:ascii="Times New Roman" w:hAnsi="Times New Roman" w:cs="Times New Roman"/>
          <w:i/>
        </w:rPr>
        <w:t>3</w:t>
      </w:r>
      <w:r w:rsidR="00902F62" w:rsidRPr="00B94195">
        <w:rPr>
          <w:rFonts w:ascii="Times New Roman" w:hAnsi="Times New Roman" w:cs="Times New Roman"/>
          <w:i/>
        </w:rPr>
        <w:t>.1</w:t>
      </w:r>
      <w:r w:rsidR="00902F62" w:rsidRPr="00B94195">
        <w:rPr>
          <w:rFonts w:ascii="Times New Roman" w:hAnsi="Times New Roman" w:cs="Times New Roman"/>
          <w:i/>
        </w:rPr>
        <w:tab/>
      </w:r>
      <w:r w:rsidR="00902F62" w:rsidRPr="00B94195">
        <w:rPr>
          <w:rFonts w:ascii="Times New Roman" w:hAnsi="Times New Roman" w:cs="Times New Roman"/>
          <w:i/>
        </w:rPr>
        <w:tab/>
        <w:t>Problems in concentration</w:t>
      </w:r>
      <w:r w:rsidR="003E5D63" w:rsidRPr="00B94195">
        <w:rPr>
          <w:rFonts w:ascii="Times New Roman" w:hAnsi="Times New Roman" w:cs="Times New Roman"/>
          <w:i/>
        </w:rPr>
        <w:t xml:space="preserve"> and overcrowding</w:t>
      </w:r>
    </w:p>
    <w:p w14:paraId="2D291C33" w14:textId="77777777" w:rsidR="007F1A97" w:rsidRPr="00B94195" w:rsidRDefault="007F1A97"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hanging="709"/>
        <w:jc w:val="both"/>
        <w:rPr>
          <w:rFonts w:ascii="Times New Roman" w:hAnsi="Times New Roman" w:cs="Times New Roman"/>
          <w:i/>
        </w:rPr>
      </w:pPr>
    </w:p>
    <w:p w14:paraId="0AA9683A" w14:textId="7EED27BD" w:rsidR="0080424C" w:rsidRPr="00B94195" w:rsidRDefault="00C002E5"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B94195">
        <w:rPr>
          <w:rFonts w:ascii="Times New Roman" w:hAnsi="Times New Roman" w:cs="Times New Roman"/>
        </w:rPr>
        <w:t>Direct immediate feedback seems to be potentially problematic. I</w:t>
      </w:r>
      <w:r w:rsidR="0084726F" w:rsidRPr="00B94195">
        <w:rPr>
          <w:rFonts w:ascii="Times New Roman" w:hAnsi="Times New Roman" w:cs="Times New Roman"/>
        </w:rPr>
        <w:t xml:space="preserve">n effect, asking the participants to discuss, evaluate and </w:t>
      </w:r>
      <w:r w:rsidR="007536DE">
        <w:rPr>
          <w:rFonts w:ascii="Times New Roman" w:hAnsi="Times New Roman" w:cs="Times New Roman"/>
        </w:rPr>
        <w:t xml:space="preserve">to </w:t>
      </w:r>
      <w:r w:rsidR="0084726F" w:rsidRPr="00B94195">
        <w:rPr>
          <w:rFonts w:ascii="Times New Roman" w:hAnsi="Times New Roman" w:cs="Times New Roman"/>
        </w:rPr>
        <w:t>reflect on themselves might overload them</w:t>
      </w:r>
      <w:r w:rsidR="00D149BE" w:rsidRPr="00B94195">
        <w:rPr>
          <w:rFonts w:ascii="Times New Roman" w:hAnsi="Times New Roman" w:cs="Times New Roman"/>
        </w:rPr>
        <w:t>.</w:t>
      </w:r>
      <w:r w:rsidR="0084726F" w:rsidRPr="00B94195">
        <w:rPr>
          <w:rFonts w:ascii="Times New Roman" w:hAnsi="Times New Roman" w:cs="Times New Roman"/>
        </w:rPr>
        <w:t xml:space="preserve"> </w:t>
      </w:r>
      <w:r w:rsidR="00D149BE" w:rsidRPr="00B94195">
        <w:rPr>
          <w:rFonts w:ascii="Times New Roman" w:hAnsi="Times New Roman" w:cs="Times New Roman"/>
        </w:rPr>
        <w:t xml:space="preserve">It can be </w:t>
      </w:r>
      <w:r w:rsidR="0080424C" w:rsidRPr="00B94195">
        <w:rPr>
          <w:rFonts w:ascii="Times New Roman" w:hAnsi="Times New Roman" w:cs="Times New Roman"/>
        </w:rPr>
        <w:t xml:space="preserve"> </w:t>
      </w:r>
      <w:r w:rsidR="00BA3E45" w:rsidRPr="00B94195">
        <w:rPr>
          <w:rFonts w:ascii="Times New Roman" w:hAnsi="Times New Roman" w:cs="Times New Roman"/>
        </w:rPr>
        <w:t>argued</w:t>
      </w:r>
      <w:r w:rsidR="00D149BE" w:rsidRPr="00B94195">
        <w:rPr>
          <w:rFonts w:ascii="Times New Roman" w:hAnsi="Times New Roman" w:cs="Times New Roman"/>
        </w:rPr>
        <w:t>, for example,</w:t>
      </w:r>
      <w:r w:rsidR="0080424C" w:rsidRPr="00B94195">
        <w:rPr>
          <w:rFonts w:ascii="Times New Roman" w:hAnsi="Times New Roman" w:cs="Times New Roman"/>
        </w:rPr>
        <w:t xml:space="preserve"> that i</w:t>
      </w:r>
      <w:r w:rsidR="00527FB4" w:rsidRPr="00B94195">
        <w:rPr>
          <w:rFonts w:ascii="Times New Roman" w:hAnsi="Times New Roman" w:cs="Times New Roman"/>
        </w:rPr>
        <w:t>f all the participants evaluate</w:t>
      </w:r>
      <w:r w:rsidR="00BA3E45" w:rsidRPr="00B94195">
        <w:rPr>
          <w:rFonts w:ascii="Times New Roman" w:hAnsi="Times New Roman" w:cs="Times New Roman"/>
        </w:rPr>
        <w:t xml:space="preserve"> </w:t>
      </w:r>
      <w:r w:rsidR="008D4432" w:rsidRPr="00B94195">
        <w:rPr>
          <w:rFonts w:ascii="Times New Roman" w:hAnsi="Times New Roman" w:cs="Times New Roman"/>
        </w:rPr>
        <w:t>an</w:t>
      </w:r>
      <w:r w:rsidR="00BA3E45" w:rsidRPr="00B94195">
        <w:rPr>
          <w:rFonts w:ascii="Times New Roman" w:hAnsi="Times New Roman" w:cs="Times New Roman"/>
        </w:rPr>
        <w:t>other</w:t>
      </w:r>
      <w:r w:rsidR="0080424C" w:rsidRPr="00B94195">
        <w:rPr>
          <w:rFonts w:ascii="Times New Roman" w:hAnsi="Times New Roman" w:cs="Times New Roman"/>
        </w:rPr>
        <w:t xml:space="preserve"> participant within the group, while </w:t>
      </w:r>
      <w:r w:rsidR="00D149BE" w:rsidRPr="00B94195">
        <w:rPr>
          <w:rFonts w:ascii="Times New Roman" w:hAnsi="Times New Roman" w:cs="Times New Roman"/>
        </w:rPr>
        <w:t xml:space="preserve">at the same time </w:t>
      </w:r>
      <w:r w:rsidR="0080424C" w:rsidRPr="00B94195">
        <w:rPr>
          <w:rFonts w:ascii="Times New Roman" w:hAnsi="Times New Roman" w:cs="Times New Roman"/>
        </w:rPr>
        <w:t>actively participating in the discussion, they would in effect be asked to split their attention between participation and evaluating, making it impossible for them to properly focus on either.</w:t>
      </w:r>
      <w:r w:rsidRPr="00B94195">
        <w:rPr>
          <w:rFonts w:ascii="Times New Roman" w:hAnsi="Times New Roman" w:cs="Times New Roman"/>
        </w:rPr>
        <w:t xml:space="preserve"> T</w:t>
      </w:r>
      <w:r w:rsidR="0080424C" w:rsidRPr="00B94195">
        <w:rPr>
          <w:rFonts w:ascii="Times New Roman" w:hAnsi="Times New Roman" w:cs="Times New Roman"/>
        </w:rPr>
        <w:t xml:space="preserve">his </w:t>
      </w:r>
      <w:r w:rsidR="00BA3E45" w:rsidRPr="00B94195">
        <w:rPr>
          <w:rFonts w:ascii="Times New Roman" w:hAnsi="Times New Roman" w:cs="Times New Roman"/>
        </w:rPr>
        <w:t>would</w:t>
      </w:r>
      <w:r w:rsidR="0080424C" w:rsidRPr="00B94195">
        <w:rPr>
          <w:rFonts w:ascii="Times New Roman" w:hAnsi="Times New Roman" w:cs="Times New Roman"/>
        </w:rPr>
        <w:t xml:space="preserve"> either </w:t>
      </w:r>
      <w:r w:rsidR="00FE63E2" w:rsidRPr="00B94195">
        <w:rPr>
          <w:rFonts w:ascii="Times New Roman" w:hAnsi="Times New Roman" w:cs="Times New Roman"/>
        </w:rPr>
        <w:t xml:space="preserve">cause </w:t>
      </w:r>
      <w:r w:rsidR="0080424C" w:rsidRPr="00B94195">
        <w:rPr>
          <w:rFonts w:ascii="Times New Roman" w:hAnsi="Times New Roman" w:cs="Times New Roman"/>
        </w:rPr>
        <w:t>the quality of the participation</w:t>
      </w:r>
      <w:r w:rsidR="00FE63E2" w:rsidRPr="00B94195">
        <w:rPr>
          <w:rFonts w:ascii="Times New Roman" w:hAnsi="Times New Roman" w:cs="Times New Roman"/>
        </w:rPr>
        <w:t xml:space="preserve"> to deteriorate,</w:t>
      </w:r>
      <w:r w:rsidR="0080424C" w:rsidRPr="00B94195">
        <w:rPr>
          <w:rFonts w:ascii="Times New Roman" w:hAnsi="Times New Roman" w:cs="Times New Roman"/>
        </w:rPr>
        <w:t xml:space="preserve"> or</w:t>
      </w:r>
      <w:r w:rsidR="007536DE">
        <w:rPr>
          <w:rFonts w:ascii="Times New Roman" w:hAnsi="Times New Roman" w:cs="Times New Roman"/>
        </w:rPr>
        <w:t xml:space="preserve"> endanger </w:t>
      </w:r>
      <w:r w:rsidR="0080424C" w:rsidRPr="00B94195">
        <w:rPr>
          <w:rFonts w:ascii="Times New Roman" w:hAnsi="Times New Roman" w:cs="Times New Roman"/>
        </w:rPr>
        <w:t>the quality of the evaluating</w:t>
      </w:r>
      <w:r w:rsidR="00A43642" w:rsidRPr="00B94195">
        <w:rPr>
          <w:rFonts w:ascii="Times New Roman" w:hAnsi="Times New Roman" w:cs="Times New Roman"/>
        </w:rPr>
        <w:t xml:space="preserve"> process</w:t>
      </w:r>
      <w:r w:rsidR="0080424C" w:rsidRPr="00B94195">
        <w:rPr>
          <w:rFonts w:ascii="Times New Roman" w:hAnsi="Times New Roman" w:cs="Times New Roman"/>
        </w:rPr>
        <w:t>, for most people are incapable of splitting the</w:t>
      </w:r>
      <w:r w:rsidRPr="00B94195">
        <w:rPr>
          <w:rFonts w:ascii="Times New Roman" w:hAnsi="Times New Roman" w:cs="Times New Roman"/>
        </w:rPr>
        <w:t xml:space="preserve">ir attention in such a manner. </w:t>
      </w:r>
      <w:r w:rsidR="00D305E8" w:rsidRPr="00B94195">
        <w:rPr>
          <w:rFonts w:ascii="Times New Roman" w:hAnsi="Times New Roman" w:cs="Times New Roman"/>
        </w:rPr>
        <w:t xml:space="preserve">  The lesson here is that any attempts to obtain immediate feedback from fellow participants need to be compared to that from external observer(s).</w:t>
      </w:r>
    </w:p>
    <w:p w14:paraId="4D169D62" w14:textId="77777777" w:rsidR="00FE2B11" w:rsidRPr="00B94195" w:rsidRDefault="00FE2B11"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hanging="709"/>
        <w:jc w:val="both"/>
        <w:rPr>
          <w:rFonts w:ascii="Times New Roman" w:hAnsi="Times New Roman" w:cs="Times New Roman"/>
        </w:rPr>
      </w:pPr>
    </w:p>
    <w:p w14:paraId="6314CC97" w14:textId="15559ECE" w:rsidR="007F1A97" w:rsidRPr="00B94195" w:rsidRDefault="00C002E5"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hanging="709"/>
        <w:jc w:val="both"/>
        <w:rPr>
          <w:rFonts w:ascii="Times New Roman" w:hAnsi="Times New Roman" w:cs="Times New Roman"/>
          <w:i/>
        </w:rPr>
      </w:pPr>
      <w:r w:rsidRPr="00B94195">
        <w:rPr>
          <w:rFonts w:ascii="Times New Roman" w:hAnsi="Times New Roman" w:cs="Times New Roman"/>
          <w:i/>
        </w:rPr>
        <w:t>3</w:t>
      </w:r>
      <w:r w:rsidR="007F1A97" w:rsidRPr="00B94195">
        <w:rPr>
          <w:rFonts w:ascii="Times New Roman" w:hAnsi="Times New Roman" w:cs="Times New Roman"/>
          <w:i/>
        </w:rPr>
        <w:t>.2</w:t>
      </w:r>
      <w:r w:rsidR="007F1A97" w:rsidRPr="00B94195">
        <w:rPr>
          <w:rFonts w:ascii="Times New Roman" w:hAnsi="Times New Roman" w:cs="Times New Roman"/>
          <w:i/>
        </w:rPr>
        <w:tab/>
      </w:r>
      <w:r w:rsidR="007F1A97" w:rsidRPr="00B94195">
        <w:rPr>
          <w:rFonts w:ascii="Times New Roman" w:hAnsi="Times New Roman" w:cs="Times New Roman"/>
          <w:i/>
        </w:rPr>
        <w:tab/>
        <w:t>Participants as recyclables</w:t>
      </w:r>
    </w:p>
    <w:p w14:paraId="2FF9A54F" w14:textId="77777777" w:rsidR="007F1A97" w:rsidRPr="00B94195" w:rsidRDefault="007F1A97"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2FD91590" w14:textId="08362321" w:rsidR="0080424C" w:rsidRPr="00B94195" w:rsidRDefault="006D173F"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B94195">
        <w:rPr>
          <w:rFonts w:ascii="Times New Roman" w:hAnsi="Times New Roman" w:cs="Times New Roman"/>
        </w:rPr>
        <w:t>Most, if not all of</w:t>
      </w:r>
      <w:r w:rsidR="0080424C" w:rsidRPr="00B94195">
        <w:rPr>
          <w:rFonts w:ascii="Times New Roman" w:hAnsi="Times New Roman" w:cs="Times New Roman"/>
        </w:rPr>
        <w:t xml:space="preserve"> the experiments in line with the “</w:t>
      </w:r>
      <w:r w:rsidR="0080424C" w:rsidRPr="00B94195">
        <w:rPr>
          <w:rFonts w:ascii="Times New Roman" w:hAnsi="Times New Roman" w:cs="Times New Roman"/>
          <w:i/>
        </w:rPr>
        <w:t>breaching experiments</w:t>
      </w:r>
      <w:r w:rsidR="0080424C" w:rsidRPr="00B94195">
        <w:rPr>
          <w:rFonts w:ascii="Times New Roman" w:hAnsi="Times New Roman" w:cs="Times New Roman"/>
        </w:rPr>
        <w:t>” by Garfinkel</w:t>
      </w:r>
      <w:r w:rsidR="00841AFD" w:rsidRPr="00B94195">
        <w:rPr>
          <w:rFonts w:ascii="Times New Roman" w:hAnsi="Times New Roman" w:cs="Times New Roman"/>
        </w:rPr>
        <w:t>,</w:t>
      </w:r>
      <w:r w:rsidR="0080424C" w:rsidRPr="00B94195">
        <w:rPr>
          <w:rFonts w:ascii="Times New Roman" w:hAnsi="Times New Roman" w:cs="Times New Roman"/>
        </w:rPr>
        <w:t xml:space="preserve"> suffer from a short lifespan. The reliability </w:t>
      </w:r>
      <w:r w:rsidRPr="00B94195">
        <w:rPr>
          <w:rFonts w:ascii="Times New Roman" w:hAnsi="Times New Roman" w:cs="Times New Roman"/>
        </w:rPr>
        <w:t>of</w:t>
      </w:r>
      <w:r w:rsidR="0080424C" w:rsidRPr="00B94195">
        <w:rPr>
          <w:rFonts w:ascii="Times New Roman" w:hAnsi="Times New Roman" w:cs="Times New Roman"/>
        </w:rPr>
        <w:t xml:space="preserve"> the data can only be ensured with new “virgin” participants, who have no prior knowledge, understanding or expectations concerning the experimental system.</w:t>
      </w:r>
      <w:r w:rsidR="00C002E5" w:rsidRPr="00B94195">
        <w:rPr>
          <w:rFonts w:ascii="Times New Roman" w:hAnsi="Times New Roman" w:cs="Times New Roman"/>
        </w:rPr>
        <w:t xml:space="preserve"> </w:t>
      </w:r>
      <w:r w:rsidR="0080424C" w:rsidRPr="00B94195">
        <w:rPr>
          <w:rFonts w:ascii="Times New Roman" w:hAnsi="Times New Roman" w:cs="Times New Roman"/>
        </w:rPr>
        <w:t>As participants gain understanding of the experimental system’s intent via participation, the participants become able to anticipate the events and/or deviations occurring due to the system, thus gaining knowledge on how to influence the results. The factor of unexpectedness is lost and the participants normalize what were at first unanticipated inputs.</w:t>
      </w:r>
      <w:r w:rsidR="00C002E5" w:rsidRPr="00B94195">
        <w:rPr>
          <w:rFonts w:ascii="Times New Roman" w:hAnsi="Times New Roman" w:cs="Times New Roman"/>
        </w:rPr>
        <w:t xml:space="preserve"> </w:t>
      </w:r>
      <w:r w:rsidR="0080424C" w:rsidRPr="00B94195">
        <w:rPr>
          <w:rFonts w:ascii="Times New Roman" w:hAnsi="Times New Roman" w:cs="Times New Roman"/>
        </w:rPr>
        <w:t xml:space="preserve">This causes a loss in </w:t>
      </w:r>
      <w:r w:rsidR="0070307E" w:rsidRPr="00B94195">
        <w:rPr>
          <w:rFonts w:ascii="Times New Roman" w:hAnsi="Times New Roman" w:cs="Times New Roman"/>
        </w:rPr>
        <w:t>validity</w:t>
      </w:r>
      <w:r w:rsidR="0080424C" w:rsidRPr="00B94195">
        <w:rPr>
          <w:rFonts w:ascii="Times New Roman" w:hAnsi="Times New Roman" w:cs="Times New Roman"/>
        </w:rPr>
        <w:t xml:space="preserve"> of the data. The ‘breaching experiments’ examine normal assumptions by </w:t>
      </w:r>
      <w:r w:rsidR="0080424C" w:rsidRPr="00B94195">
        <w:rPr>
          <w:rFonts w:ascii="Times New Roman" w:hAnsi="Times New Roman" w:cs="Times New Roman"/>
        </w:rPr>
        <w:lastRenderedPageBreak/>
        <w:t xml:space="preserve">studying how participants react when these assumptions are interrupted. When the element of surprise disappears, the experiment’s ability to see participants’ unguarded reactions disappears, making the data from </w:t>
      </w:r>
      <w:r w:rsidR="0070307E" w:rsidRPr="00B94195">
        <w:rPr>
          <w:rFonts w:ascii="Times New Roman" w:hAnsi="Times New Roman" w:cs="Times New Roman"/>
        </w:rPr>
        <w:t>additional</w:t>
      </w:r>
      <w:r w:rsidR="0080424C" w:rsidRPr="00B94195">
        <w:rPr>
          <w:rFonts w:ascii="Times New Roman" w:hAnsi="Times New Roman" w:cs="Times New Roman"/>
        </w:rPr>
        <w:t xml:space="preserve"> session</w:t>
      </w:r>
      <w:r w:rsidR="0070307E" w:rsidRPr="00B94195">
        <w:rPr>
          <w:rFonts w:ascii="Times New Roman" w:hAnsi="Times New Roman" w:cs="Times New Roman"/>
        </w:rPr>
        <w:t>s</w:t>
      </w:r>
      <w:r w:rsidR="0080424C" w:rsidRPr="00B94195">
        <w:rPr>
          <w:rFonts w:ascii="Times New Roman" w:hAnsi="Times New Roman" w:cs="Times New Roman"/>
        </w:rPr>
        <w:t xml:space="preserve"> meaningless.  Consequently</w:t>
      </w:r>
      <w:r w:rsidR="0070307E" w:rsidRPr="00B94195">
        <w:rPr>
          <w:rFonts w:ascii="Times New Roman" w:hAnsi="Times New Roman" w:cs="Times New Roman"/>
        </w:rPr>
        <w:t>,</w:t>
      </w:r>
      <w:r w:rsidR="0080424C" w:rsidRPr="00B94195">
        <w:rPr>
          <w:rFonts w:ascii="Times New Roman" w:hAnsi="Times New Roman" w:cs="Times New Roman"/>
        </w:rPr>
        <w:t xml:space="preserve"> the data is only valid as long as the participants are ‘naïve’ in their responses.</w:t>
      </w:r>
    </w:p>
    <w:p w14:paraId="1E241162" w14:textId="77777777" w:rsidR="00D305E8" w:rsidRPr="00B94195" w:rsidRDefault="00D305E8"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68BBAEA5" w14:textId="49502C6F" w:rsidR="00D305E8" w:rsidRPr="00B94195" w:rsidRDefault="00D305E8"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B94195">
        <w:rPr>
          <w:rFonts w:ascii="Times New Roman" w:hAnsi="Times New Roman" w:cs="Times New Roman"/>
        </w:rPr>
        <w:t xml:space="preserve">The lesson here is that the “positivist” assumptions of statistical validity based on independent uncorrelated events make demands on the </w:t>
      </w:r>
      <w:r w:rsidR="00F77C4D" w:rsidRPr="00B94195">
        <w:rPr>
          <w:rFonts w:ascii="Times New Roman" w:hAnsi="Times New Roman" w:cs="Times New Roman"/>
        </w:rPr>
        <w:t>experiment, which</w:t>
      </w:r>
      <w:r w:rsidRPr="00B94195">
        <w:rPr>
          <w:rFonts w:ascii="Times New Roman" w:hAnsi="Times New Roman" w:cs="Times New Roman"/>
        </w:rPr>
        <w:t xml:space="preserve"> may in turn “drown out” the relevant effects.  It may be better to adopt a “constructivist” framework where the participants are known to one another, are used to meeting in a group session, and are engaged in a task or discussion which both is on-going over multiple sessions and to which they have a personal commitment.  In such an experimental design, the intervention variable will be the feedback itself and validity can only inferred from repeated applications of the intervention across multiple groups.</w:t>
      </w:r>
    </w:p>
    <w:p w14:paraId="25CED1D9" w14:textId="77777777" w:rsidR="0080424C" w:rsidRPr="00B94195" w:rsidRDefault="0080424C"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324954A8" w14:textId="48BA2F45" w:rsidR="007F1A97" w:rsidRPr="00B94195" w:rsidRDefault="00C002E5"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09" w:hanging="709"/>
        <w:jc w:val="both"/>
        <w:rPr>
          <w:rFonts w:ascii="Times New Roman" w:hAnsi="Times New Roman" w:cs="Times New Roman"/>
          <w:i/>
        </w:rPr>
      </w:pPr>
      <w:r w:rsidRPr="00B94195">
        <w:rPr>
          <w:rFonts w:ascii="Times New Roman" w:hAnsi="Times New Roman" w:cs="Times New Roman"/>
          <w:i/>
        </w:rPr>
        <w:t>3</w:t>
      </w:r>
      <w:r w:rsidR="003E5D63" w:rsidRPr="00B94195">
        <w:rPr>
          <w:rFonts w:ascii="Times New Roman" w:hAnsi="Times New Roman" w:cs="Times New Roman"/>
          <w:i/>
        </w:rPr>
        <w:t>.</w:t>
      </w:r>
      <w:r w:rsidR="001E4BF2" w:rsidRPr="00B94195">
        <w:rPr>
          <w:rFonts w:ascii="Times New Roman" w:hAnsi="Times New Roman" w:cs="Times New Roman"/>
          <w:i/>
        </w:rPr>
        <w:t>3</w:t>
      </w:r>
      <w:r w:rsidR="007F1A97" w:rsidRPr="00B94195">
        <w:rPr>
          <w:rFonts w:ascii="Times New Roman" w:hAnsi="Times New Roman" w:cs="Times New Roman"/>
          <w:i/>
        </w:rPr>
        <w:tab/>
      </w:r>
      <w:r w:rsidR="007F1A97" w:rsidRPr="00B94195">
        <w:rPr>
          <w:rFonts w:ascii="Times New Roman" w:hAnsi="Times New Roman" w:cs="Times New Roman"/>
          <w:i/>
        </w:rPr>
        <w:tab/>
      </w:r>
      <w:r w:rsidR="003E5D63" w:rsidRPr="00B94195">
        <w:rPr>
          <w:rFonts w:ascii="Times New Roman" w:hAnsi="Times New Roman" w:cs="Times New Roman"/>
          <w:i/>
        </w:rPr>
        <w:t>No-one is spontaneous these day</w:t>
      </w:r>
      <w:r w:rsidR="00A42B4B" w:rsidRPr="00B94195">
        <w:rPr>
          <w:rFonts w:ascii="Times New Roman" w:hAnsi="Times New Roman" w:cs="Times New Roman"/>
          <w:i/>
        </w:rPr>
        <w:t>s, s</w:t>
      </w:r>
      <w:r w:rsidR="003E5D63" w:rsidRPr="00B94195">
        <w:rPr>
          <w:rFonts w:ascii="Times New Roman" w:hAnsi="Times New Roman" w:cs="Times New Roman"/>
          <w:i/>
        </w:rPr>
        <w:t>elf-control all around</w:t>
      </w:r>
    </w:p>
    <w:p w14:paraId="0A553A24" w14:textId="77777777" w:rsidR="0080424C" w:rsidRPr="00B94195" w:rsidRDefault="0080424C"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5BFF50F9" w14:textId="77777777" w:rsidR="008F3BD3" w:rsidRDefault="0080424C"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B94195">
        <w:rPr>
          <w:rFonts w:ascii="Times New Roman" w:hAnsi="Times New Roman" w:cs="Times New Roman"/>
        </w:rPr>
        <w:t xml:space="preserve">All </w:t>
      </w:r>
      <w:r w:rsidR="00D305E8" w:rsidRPr="00B94195">
        <w:rPr>
          <w:rFonts w:ascii="Times New Roman" w:hAnsi="Times New Roman" w:cs="Times New Roman"/>
        </w:rPr>
        <w:t xml:space="preserve">of the </w:t>
      </w:r>
      <w:r w:rsidRPr="00B94195">
        <w:rPr>
          <w:rFonts w:ascii="Times New Roman" w:hAnsi="Times New Roman" w:cs="Times New Roman"/>
        </w:rPr>
        <w:t xml:space="preserve">breaching experiments </w:t>
      </w:r>
      <w:r w:rsidR="00D305E8" w:rsidRPr="00B94195">
        <w:rPr>
          <w:rFonts w:ascii="Times New Roman" w:hAnsi="Times New Roman" w:cs="Times New Roman"/>
        </w:rPr>
        <w:t xml:space="preserve">described </w:t>
      </w:r>
      <w:r w:rsidRPr="00B94195">
        <w:rPr>
          <w:rFonts w:ascii="Times New Roman" w:hAnsi="Times New Roman" w:cs="Times New Roman"/>
        </w:rPr>
        <w:t>consist of two parts: there is the experimental session and then</w:t>
      </w:r>
      <w:r w:rsidR="00F3351A" w:rsidRPr="00B94195">
        <w:rPr>
          <w:rFonts w:ascii="Times New Roman" w:hAnsi="Times New Roman" w:cs="Times New Roman"/>
        </w:rPr>
        <w:t>,</w:t>
      </w:r>
      <w:r w:rsidRPr="00B94195">
        <w:rPr>
          <w:rFonts w:ascii="Times New Roman" w:hAnsi="Times New Roman" w:cs="Times New Roman"/>
        </w:rPr>
        <w:t xml:space="preserve"> afterwards</w:t>
      </w:r>
      <w:r w:rsidR="00B37C0B" w:rsidRPr="00B94195">
        <w:rPr>
          <w:rFonts w:ascii="Times New Roman" w:hAnsi="Times New Roman" w:cs="Times New Roman"/>
        </w:rPr>
        <w:t>,</w:t>
      </w:r>
      <w:r w:rsidRPr="00B94195">
        <w:rPr>
          <w:rFonts w:ascii="Times New Roman" w:hAnsi="Times New Roman" w:cs="Times New Roman"/>
        </w:rPr>
        <w:t xml:space="preserve"> there is the debrief/review/evaluation. Due to the linear nature </w:t>
      </w:r>
      <w:r w:rsidR="00C922FA" w:rsidRPr="00B94195">
        <w:rPr>
          <w:rFonts w:ascii="Times New Roman" w:hAnsi="Times New Roman" w:cs="Times New Roman"/>
        </w:rPr>
        <w:t>of</w:t>
      </w:r>
      <w:r w:rsidRPr="00B94195">
        <w:rPr>
          <w:rFonts w:ascii="Times New Roman" w:hAnsi="Times New Roman" w:cs="Times New Roman"/>
        </w:rPr>
        <w:t xml:space="preserve"> the setup of the experiments, the feedback provided by the participants in the review session</w:t>
      </w:r>
      <w:r w:rsidR="00C922FA" w:rsidRPr="00B94195">
        <w:rPr>
          <w:rFonts w:ascii="Times New Roman" w:hAnsi="Times New Roman" w:cs="Times New Roman"/>
        </w:rPr>
        <w:t>s</w:t>
      </w:r>
      <w:r w:rsidRPr="00B94195">
        <w:rPr>
          <w:rFonts w:ascii="Times New Roman" w:hAnsi="Times New Roman" w:cs="Times New Roman"/>
        </w:rPr>
        <w:t xml:space="preserve"> is indirect. Meaning</w:t>
      </w:r>
      <w:r w:rsidR="00C922FA" w:rsidRPr="00B94195">
        <w:rPr>
          <w:rFonts w:ascii="Times New Roman" w:hAnsi="Times New Roman" w:cs="Times New Roman"/>
        </w:rPr>
        <w:t>,</w:t>
      </w:r>
      <w:r w:rsidRPr="00B94195">
        <w:rPr>
          <w:rFonts w:ascii="Times New Roman" w:hAnsi="Times New Roman" w:cs="Times New Roman"/>
        </w:rPr>
        <w:t xml:space="preserve"> it is often focused on a few key moments; </w:t>
      </w:r>
      <w:r w:rsidR="00265E9D" w:rsidRPr="00B94195">
        <w:rPr>
          <w:rFonts w:ascii="Times New Roman" w:hAnsi="Times New Roman" w:cs="Times New Roman"/>
        </w:rPr>
        <w:t xml:space="preserve">which </w:t>
      </w:r>
      <w:r w:rsidRPr="00B94195">
        <w:rPr>
          <w:rFonts w:ascii="Times New Roman" w:hAnsi="Times New Roman" w:cs="Times New Roman"/>
        </w:rPr>
        <w:t>quickly becom</w:t>
      </w:r>
      <w:r w:rsidR="00265E9D" w:rsidRPr="00B94195">
        <w:rPr>
          <w:rFonts w:ascii="Times New Roman" w:hAnsi="Times New Roman" w:cs="Times New Roman"/>
        </w:rPr>
        <w:t>e</w:t>
      </w:r>
      <w:r w:rsidRPr="00B94195">
        <w:rPr>
          <w:rFonts w:ascii="Times New Roman" w:hAnsi="Times New Roman" w:cs="Times New Roman"/>
        </w:rPr>
        <w:t xml:space="preserve"> a generalization</w:t>
      </w:r>
      <w:r w:rsidR="00C922FA" w:rsidRPr="00B94195">
        <w:rPr>
          <w:rFonts w:ascii="Times New Roman" w:hAnsi="Times New Roman" w:cs="Times New Roman"/>
        </w:rPr>
        <w:t>,</w:t>
      </w:r>
      <w:r w:rsidRPr="00B94195">
        <w:rPr>
          <w:rFonts w:ascii="Times New Roman" w:hAnsi="Times New Roman" w:cs="Times New Roman"/>
        </w:rPr>
        <w:t xml:space="preserve"> or supposedly exemplary</w:t>
      </w:r>
      <w:r w:rsidR="00C922FA" w:rsidRPr="00B94195">
        <w:rPr>
          <w:rFonts w:ascii="Times New Roman" w:hAnsi="Times New Roman" w:cs="Times New Roman"/>
        </w:rPr>
        <w:t>,</w:t>
      </w:r>
      <w:r w:rsidRPr="00B94195">
        <w:rPr>
          <w:rFonts w:ascii="Times New Roman" w:hAnsi="Times New Roman" w:cs="Times New Roman"/>
        </w:rPr>
        <w:t xml:space="preserve"> of the experience. </w:t>
      </w:r>
      <w:r w:rsidR="00C002E5" w:rsidRPr="00B94195">
        <w:rPr>
          <w:rFonts w:ascii="Times New Roman" w:hAnsi="Times New Roman" w:cs="Times New Roman"/>
        </w:rPr>
        <w:t xml:space="preserve"> </w:t>
      </w:r>
      <w:r w:rsidR="00B94195">
        <w:rPr>
          <w:rFonts w:ascii="Times New Roman" w:hAnsi="Times New Roman" w:cs="Times New Roman"/>
        </w:rPr>
        <w:t xml:space="preserve">McGuire and </w:t>
      </w:r>
      <w:proofErr w:type="spellStart"/>
      <w:r w:rsidR="00B94195">
        <w:rPr>
          <w:rFonts w:ascii="Times New Roman" w:hAnsi="Times New Roman" w:cs="Times New Roman"/>
        </w:rPr>
        <w:t>Botvinick</w:t>
      </w:r>
      <w:proofErr w:type="spellEnd"/>
      <w:r w:rsidR="00B94195">
        <w:rPr>
          <w:rFonts w:ascii="Times New Roman" w:hAnsi="Times New Roman" w:cs="Times New Roman"/>
        </w:rPr>
        <w:t xml:space="preserve"> (2010) note that we all have </w:t>
      </w:r>
    </w:p>
    <w:p w14:paraId="41BB424F" w14:textId="77777777" w:rsidR="00B06B85" w:rsidRDefault="00B06B85"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79A57826" w14:textId="24F5C320" w:rsidR="008F3BD3" w:rsidRDefault="00B94195"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ight="720"/>
        <w:jc w:val="both"/>
        <w:rPr>
          <w:rFonts w:ascii="Times New Roman" w:hAnsi="Times New Roman" w:cs="Times New Roman"/>
        </w:rPr>
      </w:pPr>
      <w:r>
        <w:rPr>
          <w:rFonts w:ascii="Times New Roman" w:hAnsi="Times New Roman" w:cs="Times New Roman"/>
        </w:rPr>
        <w:t>“</w:t>
      </w:r>
      <w:r w:rsidR="007536DE">
        <w:rPr>
          <w:rFonts w:ascii="Times New Roman" w:hAnsi="Times New Roman" w:cs="Times New Roman"/>
        </w:rPr>
        <w:t xml:space="preserve">… </w:t>
      </w:r>
      <w:r w:rsidRPr="00B94195">
        <w:rPr>
          <w:rFonts w:ascii="Times New Roman" w:hAnsi="Times New Roman" w:cs="Times New Roman"/>
        </w:rPr>
        <w:t>a mechanism for evaluating the levels of cognitive</w:t>
      </w:r>
      <w:r>
        <w:rPr>
          <w:rFonts w:ascii="Times New Roman" w:hAnsi="Times New Roman" w:cs="Times New Roman"/>
        </w:rPr>
        <w:t xml:space="preserve"> </w:t>
      </w:r>
      <w:r w:rsidRPr="00B94195">
        <w:rPr>
          <w:rFonts w:ascii="Times New Roman" w:hAnsi="Times New Roman" w:cs="Times New Roman"/>
        </w:rPr>
        <w:t>demand associated with specific task contexts</w:t>
      </w:r>
      <w:r>
        <w:rPr>
          <w:rFonts w:ascii="Times New Roman" w:hAnsi="Times New Roman" w:cs="Times New Roman"/>
        </w:rPr>
        <w:t xml:space="preserve"> … </w:t>
      </w:r>
      <w:r w:rsidRPr="00B94195">
        <w:rPr>
          <w:rFonts w:ascii="Times New Roman" w:hAnsi="Times New Roman" w:cs="Times New Roman"/>
        </w:rPr>
        <w:t>People apply cognitive</w:t>
      </w:r>
      <w:r>
        <w:rPr>
          <w:rFonts w:ascii="Times New Roman" w:hAnsi="Times New Roman" w:cs="Times New Roman"/>
        </w:rPr>
        <w:t xml:space="preserve"> </w:t>
      </w:r>
      <w:r w:rsidRPr="00B94195">
        <w:rPr>
          <w:rFonts w:ascii="Times New Roman" w:hAnsi="Times New Roman" w:cs="Times New Roman"/>
        </w:rPr>
        <w:t>control in order to preserve performance when demand rises.</w:t>
      </w:r>
      <w:r>
        <w:rPr>
          <w:rFonts w:ascii="Times New Roman" w:hAnsi="Times New Roman" w:cs="Times New Roman"/>
        </w:rPr>
        <w:t xml:space="preserve"> T</w:t>
      </w:r>
      <w:r w:rsidRPr="00B94195">
        <w:rPr>
          <w:rFonts w:ascii="Times New Roman" w:hAnsi="Times New Roman" w:cs="Times New Roman"/>
        </w:rPr>
        <w:t>he detection mechanism registers the negative valence of</w:t>
      </w:r>
      <w:r>
        <w:rPr>
          <w:rFonts w:ascii="Times New Roman" w:hAnsi="Times New Roman" w:cs="Times New Roman"/>
        </w:rPr>
        <w:t xml:space="preserve"> </w:t>
      </w:r>
      <w:r w:rsidRPr="00B94195">
        <w:rPr>
          <w:rFonts w:ascii="Times New Roman" w:hAnsi="Times New Roman" w:cs="Times New Roman"/>
        </w:rPr>
        <w:t>situations in which unmet demand occurs. It provides a basis for long-term knowledge,</w:t>
      </w:r>
      <w:r>
        <w:rPr>
          <w:rFonts w:ascii="Times New Roman" w:hAnsi="Times New Roman" w:cs="Times New Roman"/>
        </w:rPr>
        <w:t xml:space="preserve"> </w:t>
      </w:r>
      <w:r w:rsidRPr="00B94195">
        <w:rPr>
          <w:rFonts w:ascii="Times New Roman" w:hAnsi="Times New Roman" w:cs="Times New Roman"/>
        </w:rPr>
        <w:t>causing people to avoid returning to inefficient situations if all else is equal.</w:t>
      </w:r>
      <w:r>
        <w:rPr>
          <w:rFonts w:ascii="Times New Roman" w:hAnsi="Times New Roman" w:cs="Times New Roman"/>
        </w:rPr>
        <w:t xml:space="preserve">” </w:t>
      </w:r>
    </w:p>
    <w:p w14:paraId="47EBA358" w14:textId="77777777" w:rsidR="00B06B85" w:rsidRDefault="00B06B85"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ight="720"/>
        <w:jc w:val="both"/>
        <w:rPr>
          <w:rFonts w:ascii="Times New Roman" w:hAnsi="Times New Roman" w:cs="Times New Roman"/>
        </w:rPr>
      </w:pPr>
    </w:p>
    <w:p w14:paraId="0A5F3BCE" w14:textId="1C22AF22" w:rsidR="0080424C" w:rsidRPr="00B94195" w:rsidRDefault="00B94195"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Pr>
          <w:rFonts w:ascii="Times New Roman" w:hAnsi="Times New Roman" w:cs="Times New Roman"/>
        </w:rPr>
        <w:t>The</w:t>
      </w:r>
      <w:r w:rsidR="0080424C" w:rsidRPr="00B94195">
        <w:rPr>
          <w:rFonts w:ascii="Times New Roman" w:hAnsi="Times New Roman" w:cs="Times New Roman"/>
        </w:rPr>
        <w:t xml:space="preserve"> split between interaction and realization within </w:t>
      </w:r>
      <w:r>
        <w:rPr>
          <w:rFonts w:ascii="Times New Roman" w:hAnsi="Times New Roman" w:cs="Times New Roman"/>
        </w:rPr>
        <w:t xml:space="preserve">each of </w:t>
      </w:r>
      <w:r w:rsidR="0080424C" w:rsidRPr="00B94195">
        <w:rPr>
          <w:rFonts w:ascii="Times New Roman" w:hAnsi="Times New Roman" w:cs="Times New Roman"/>
        </w:rPr>
        <w:t xml:space="preserve">the </w:t>
      </w:r>
      <w:r>
        <w:rPr>
          <w:rFonts w:ascii="Times New Roman" w:hAnsi="Times New Roman" w:cs="Times New Roman"/>
        </w:rPr>
        <w:t xml:space="preserve">described </w:t>
      </w:r>
      <w:r w:rsidR="0080424C" w:rsidRPr="00B94195">
        <w:rPr>
          <w:rFonts w:ascii="Times New Roman" w:hAnsi="Times New Roman" w:cs="Times New Roman"/>
        </w:rPr>
        <w:t>experiment</w:t>
      </w:r>
      <w:r>
        <w:rPr>
          <w:rFonts w:ascii="Times New Roman" w:hAnsi="Times New Roman" w:cs="Times New Roman"/>
        </w:rPr>
        <w:t xml:space="preserve">s gives </w:t>
      </w:r>
      <w:r w:rsidR="0080424C" w:rsidRPr="00B94195">
        <w:rPr>
          <w:rFonts w:ascii="Times New Roman" w:hAnsi="Times New Roman" w:cs="Times New Roman"/>
        </w:rPr>
        <w:t>the participants time to reflect on the situation; allowing them to make a whole/complete/sensible “story” out of the</w:t>
      </w:r>
      <w:r w:rsidR="00C922FA" w:rsidRPr="00B94195">
        <w:rPr>
          <w:rFonts w:ascii="Times New Roman" w:hAnsi="Times New Roman" w:cs="Times New Roman"/>
        </w:rPr>
        <w:t>ir</w:t>
      </w:r>
      <w:r w:rsidR="0080424C" w:rsidRPr="00B94195">
        <w:rPr>
          <w:rFonts w:ascii="Times New Roman" w:hAnsi="Times New Roman" w:cs="Times New Roman"/>
        </w:rPr>
        <w:t xml:space="preserve"> experience, whilst leaving out subtle/out of place/ missed occurrences.  Due to this post factum factor, the feedback has the risk of </w:t>
      </w:r>
      <w:r w:rsidR="00D149BE" w:rsidRPr="00D149BE">
        <w:rPr>
          <w:rFonts w:ascii="Times New Roman" w:hAnsi="Times New Roman" w:cs="Times New Roman"/>
        </w:rPr>
        <w:t>losing</w:t>
      </w:r>
      <w:r w:rsidR="0080424C" w:rsidRPr="00B94195">
        <w:rPr>
          <w:rFonts w:ascii="Times New Roman" w:hAnsi="Times New Roman" w:cs="Times New Roman"/>
        </w:rPr>
        <w:t xml:space="preserve"> its spontaneity/sincerity</w:t>
      </w:r>
      <w:r w:rsidR="00C922FA" w:rsidRPr="00B94195">
        <w:rPr>
          <w:rFonts w:ascii="Times New Roman" w:hAnsi="Times New Roman" w:cs="Times New Roman"/>
        </w:rPr>
        <w:t xml:space="preserve"> and of ignoring ‘weak signals’ </w:t>
      </w:r>
      <w:r w:rsidR="001316CA" w:rsidRPr="00B94195">
        <w:rPr>
          <w:rFonts w:ascii="Times New Roman" w:hAnsi="Times New Roman" w:cs="Times New Roman"/>
        </w:rPr>
        <w:t>by favoring</w:t>
      </w:r>
      <w:r w:rsidR="00C922FA" w:rsidRPr="00B94195">
        <w:rPr>
          <w:rFonts w:ascii="Times New Roman" w:hAnsi="Times New Roman" w:cs="Times New Roman"/>
        </w:rPr>
        <w:t xml:space="preserve"> the ‘big picture’</w:t>
      </w:r>
      <w:r w:rsidR="0080424C" w:rsidRPr="00B94195">
        <w:rPr>
          <w:rFonts w:ascii="Times New Roman" w:hAnsi="Times New Roman" w:cs="Times New Roman"/>
        </w:rPr>
        <w:t>.</w:t>
      </w:r>
    </w:p>
    <w:p w14:paraId="6A4019AB" w14:textId="77777777" w:rsidR="00781D72" w:rsidRPr="00B94195" w:rsidRDefault="00781D72"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3825A85D" w14:textId="555CAC40" w:rsidR="00781D72" w:rsidRPr="00B94195" w:rsidRDefault="00781D72"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B94195">
        <w:rPr>
          <w:rFonts w:ascii="Times New Roman" w:hAnsi="Times New Roman" w:cs="Times New Roman"/>
        </w:rPr>
        <w:t xml:space="preserve">The more recent works echo the limitations described above.  The Strum et al. (2007) experiment was an automated system that functions on the positivistic premise that for a “good” meeting to occur the duration of participation needs to be equal. The automated system measured the time durations of each of the separate variables and </w:t>
      </w:r>
      <w:r w:rsidRPr="00B94195">
        <w:rPr>
          <w:rFonts w:ascii="Times New Roman" w:hAnsi="Times New Roman" w:cs="Times New Roman"/>
        </w:rPr>
        <w:lastRenderedPageBreak/>
        <w:t>visually represents (mirrors) the outcome to the participants o</w:t>
      </w:r>
      <w:r w:rsidR="007536DE">
        <w:rPr>
          <w:rFonts w:ascii="Times New Roman" w:hAnsi="Times New Roman" w:cs="Times New Roman"/>
        </w:rPr>
        <w:t xml:space="preserve">n the table’s surface through </w:t>
      </w:r>
      <w:r w:rsidRPr="00B94195">
        <w:rPr>
          <w:rFonts w:ascii="Times New Roman" w:hAnsi="Times New Roman" w:cs="Times New Roman"/>
        </w:rPr>
        <w:t xml:space="preserve">projection as feedback – but in </w:t>
      </w:r>
      <w:r w:rsidR="007536DE">
        <w:rPr>
          <w:rFonts w:ascii="Times New Roman" w:hAnsi="Times New Roman" w:cs="Times New Roman"/>
        </w:rPr>
        <w:t>so doing</w:t>
      </w:r>
      <w:r w:rsidRPr="00B94195">
        <w:rPr>
          <w:rFonts w:ascii="Times New Roman" w:hAnsi="Times New Roman" w:cs="Times New Roman"/>
        </w:rPr>
        <w:t xml:space="preserve"> asserted that equal participation time was a desired goal. </w:t>
      </w:r>
      <w:proofErr w:type="spellStart"/>
      <w:r w:rsidRPr="00B94195">
        <w:rPr>
          <w:rFonts w:ascii="Times New Roman" w:hAnsi="Times New Roman" w:cs="Times New Roman"/>
        </w:rPr>
        <w:t>Byun</w:t>
      </w:r>
      <w:proofErr w:type="spellEnd"/>
      <w:r w:rsidRPr="00B94195">
        <w:rPr>
          <w:rFonts w:ascii="Times New Roman" w:hAnsi="Times New Roman" w:cs="Times New Roman"/>
        </w:rPr>
        <w:t xml:space="preserve"> et al.</w:t>
      </w:r>
      <w:r w:rsidR="00D149BE">
        <w:rPr>
          <w:rFonts w:ascii="Times New Roman" w:hAnsi="Times New Roman" w:cs="Times New Roman"/>
        </w:rPr>
        <w:t xml:space="preserve"> </w:t>
      </w:r>
      <w:r w:rsidRPr="00B94195">
        <w:rPr>
          <w:rFonts w:ascii="Times New Roman" w:hAnsi="Times New Roman" w:cs="Times New Roman"/>
        </w:rPr>
        <w:t xml:space="preserve">(2011) demonstrated that thorough usability testing/prototyping seems to be crucial to ensure that the system will not be overly complicated, uninviting, unclear and or confusing in its use.  </w:t>
      </w:r>
      <w:proofErr w:type="spellStart"/>
      <w:r w:rsidRPr="00B94195">
        <w:rPr>
          <w:rFonts w:ascii="Times New Roman" w:hAnsi="Times New Roman" w:cs="Times New Roman"/>
        </w:rPr>
        <w:t>Byun</w:t>
      </w:r>
      <w:proofErr w:type="spellEnd"/>
      <w:r w:rsidRPr="00B94195">
        <w:rPr>
          <w:rFonts w:ascii="Times New Roman" w:hAnsi="Times New Roman" w:cs="Times New Roman"/>
        </w:rPr>
        <w:t xml:space="preserve"> and Strum together illustrated that a feedback system which merely mirrors through quantitative data feedback with minimal qualitative analysis can lead to an incorrect image of the social dynamics within group situations.  It is important to have a system that is as clear, simple and unobtrusive as possible and which provides easily understood and commonly interpreted feedback. </w:t>
      </w:r>
    </w:p>
    <w:p w14:paraId="16E5149A" w14:textId="10741B7F" w:rsidR="00D33042" w:rsidRPr="00B94195" w:rsidRDefault="00D33042"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07E8FE65" w14:textId="0DA7E6EA" w:rsidR="00D33042" w:rsidRPr="00B94195" w:rsidRDefault="00D33042"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B94195">
        <w:rPr>
          <w:rFonts w:ascii="Times New Roman" w:hAnsi="Times New Roman" w:cs="Times New Roman"/>
        </w:rPr>
        <w:t xml:space="preserve">The </w:t>
      </w:r>
      <w:r w:rsidR="00781D72" w:rsidRPr="00B94195">
        <w:rPr>
          <w:rFonts w:ascii="Times New Roman" w:hAnsi="Times New Roman" w:cs="Times New Roman"/>
        </w:rPr>
        <w:t xml:space="preserve">overall </w:t>
      </w:r>
      <w:r w:rsidRPr="00B94195">
        <w:rPr>
          <w:rFonts w:ascii="Times New Roman" w:hAnsi="Times New Roman" w:cs="Times New Roman"/>
        </w:rPr>
        <w:t xml:space="preserve">lesson here is </w:t>
      </w:r>
      <w:r w:rsidR="001209C8" w:rsidRPr="00B94195">
        <w:rPr>
          <w:rFonts w:ascii="Times New Roman" w:hAnsi="Times New Roman" w:cs="Times New Roman"/>
        </w:rPr>
        <w:t>one, which</w:t>
      </w:r>
      <w:r w:rsidRPr="00B94195">
        <w:rPr>
          <w:rFonts w:ascii="Times New Roman" w:hAnsi="Times New Roman" w:cs="Times New Roman"/>
        </w:rPr>
        <w:t xml:space="preserve"> builds upon the prior observations above: the observation of immediate feedback needs to be made the focus of the next set of experiments themselves.  Regardless of the degree of self-control exhibited by participants, the cumulative observations immediate feedbacks may generate </w:t>
      </w:r>
      <w:r w:rsidR="007536DE">
        <w:rPr>
          <w:rFonts w:ascii="Times New Roman" w:hAnsi="Times New Roman" w:cs="Times New Roman"/>
        </w:rPr>
        <w:t xml:space="preserve">can produce </w:t>
      </w:r>
      <w:r w:rsidRPr="00B94195">
        <w:rPr>
          <w:rFonts w:ascii="Times New Roman" w:hAnsi="Times New Roman" w:cs="Times New Roman"/>
        </w:rPr>
        <w:t>sufficient data so as to be inferable by an external observer.  Or then again, it may not.  But we need further experimentation to address such a hypothesis.</w:t>
      </w:r>
    </w:p>
    <w:p w14:paraId="11B625D1" w14:textId="77777777" w:rsidR="007E7D80" w:rsidRPr="00B94195" w:rsidRDefault="007E7D80" w:rsidP="00B06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p>
    <w:p w14:paraId="7D42CC87" w14:textId="77777777" w:rsidR="00323C1B" w:rsidRPr="00B94195" w:rsidRDefault="00323C1B" w:rsidP="00B06B85">
      <w:pPr>
        <w:spacing w:line="276" w:lineRule="auto"/>
        <w:ind w:left="709" w:hanging="709"/>
        <w:jc w:val="both"/>
        <w:rPr>
          <w:rFonts w:ascii="Times New Roman" w:hAnsi="Times New Roman" w:cs="Times New Roman"/>
          <w:i/>
        </w:rPr>
      </w:pPr>
    </w:p>
    <w:p w14:paraId="40F73AE5" w14:textId="31D16DC5" w:rsidR="002F74CA" w:rsidRPr="00B94195" w:rsidRDefault="00DB6170" w:rsidP="00B06B85">
      <w:pPr>
        <w:spacing w:line="276" w:lineRule="auto"/>
        <w:jc w:val="both"/>
        <w:rPr>
          <w:rFonts w:ascii="Times New Roman" w:hAnsi="Times New Roman" w:cs="Times New Roman"/>
        </w:rPr>
      </w:pPr>
      <w:r w:rsidRPr="00B94195">
        <w:rPr>
          <w:rFonts w:ascii="Times New Roman" w:hAnsi="Times New Roman" w:cs="Times New Roman"/>
        </w:rPr>
        <w:t>4</w:t>
      </w:r>
      <w:r w:rsidR="00A44774" w:rsidRPr="00B94195">
        <w:rPr>
          <w:rFonts w:ascii="Times New Roman" w:hAnsi="Times New Roman" w:cs="Times New Roman"/>
        </w:rPr>
        <w:tab/>
        <w:t>Discussion and c</w:t>
      </w:r>
      <w:r w:rsidR="002F74CA" w:rsidRPr="00B94195">
        <w:rPr>
          <w:rFonts w:ascii="Times New Roman" w:hAnsi="Times New Roman" w:cs="Times New Roman"/>
        </w:rPr>
        <w:t>onclusion</w:t>
      </w:r>
    </w:p>
    <w:p w14:paraId="5C8EDDFD" w14:textId="77777777" w:rsidR="00DF4512" w:rsidRPr="00B94195" w:rsidRDefault="00DF4512" w:rsidP="00B06B85">
      <w:pPr>
        <w:spacing w:line="276" w:lineRule="auto"/>
        <w:jc w:val="both"/>
        <w:rPr>
          <w:rFonts w:ascii="Times New Roman" w:hAnsi="Times New Roman" w:cs="Times New Roman"/>
        </w:rPr>
      </w:pPr>
    </w:p>
    <w:p w14:paraId="4605E77D" w14:textId="60AAA3CB" w:rsidR="006C691F" w:rsidRDefault="00D33042" w:rsidP="00B06B85">
      <w:pPr>
        <w:spacing w:line="276" w:lineRule="auto"/>
        <w:jc w:val="both"/>
        <w:rPr>
          <w:rFonts w:ascii="Times New Roman" w:hAnsi="Times New Roman" w:cs="Times New Roman"/>
        </w:rPr>
      </w:pPr>
      <w:r w:rsidRPr="00B94195">
        <w:rPr>
          <w:rFonts w:ascii="Times New Roman" w:hAnsi="Times New Roman" w:cs="Times New Roman"/>
        </w:rPr>
        <w:t>The experiments described</w:t>
      </w:r>
      <w:r w:rsidR="00F43607" w:rsidRPr="00B94195">
        <w:rPr>
          <w:rFonts w:ascii="Times New Roman" w:hAnsi="Times New Roman" w:cs="Times New Roman"/>
        </w:rPr>
        <w:t xml:space="preserve">, while all </w:t>
      </w:r>
      <w:proofErr w:type="spellStart"/>
      <w:r w:rsidR="00F43607" w:rsidRPr="00B94195">
        <w:rPr>
          <w:rFonts w:ascii="Times New Roman" w:hAnsi="Times New Roman" w:cs="Times New Roman"/>
        </w:rPr>
        <w:t>Garfinkelian</w:t>
      </w:r>
      <w:proofErr w:type="spellEnd"/>
      <w:r w:rsidR="00F43607" w:rsidRPr="00B94195">
        <w:rPr>
          <w:rFonts w:ascii="Times New Roman" w:hAnsi="Times New Roman" w:cs="Times New Roman"/>
        </w:rPr>
        <w:t xml:space="preserve"> breaching in nature,</w:t>
      </w:r>
      <w:r w:rsidRPr="00B94195">
        <w:rPr>
          <w:rFonts w:ascii="Times New Roman" w:hAnsi="Times New Roman" w:cs="Times New Roman"/>
        </w:rPr>
        <w:t xml:space="preserve"> suggest a </w:t>
      </w:r>
      <w:r w:rsidR="00F43607" w:rsidRPr="00B94195">
        <w:rPr>
          <w:rFonts w:ascii="Times New Roman" w:hAnsi="Times New Roman" w:cs="Times New Roman"/>
        </w:rPr>
        <w:t xml:space="preserve">different </w:t>
      </w:r>
      <w:r w:rsidRPr="00B94195">
        <w:rPr>
          <w:rFonts w:ascii="Times New Roman" w:hAnsi="Times New Roman" w:cs="Times New Roman"/>
        </w:rPr>
        <w:t xml:space="preserve">path forward for further research.  To our minds, that path lies not in the realm of in-person </w:t>
      </w:r>
      <w:r w:rsidR="00F77C4D" w:rsidRPr="00B94195">
        <w:rPr>
          <w:rFonts w:ascii="Times New Roman" w:hAnsi="Times New Roman" w:cs="Times New Roman"/>
        </w:rPr>
        <w:t>face-to-face</w:t>
      </w:r>
      <w:r w:rsidRPr="00B94195">
        <w:rPr>
          <w:rFonts w:ascii="Times New Roman" w:hAnsi="Times New Roman" w:cs="Times New Roman"/>
        </w:rPr>
        <w:t xml:space="preserve"> interactions but rather in the realm of the virtual – the video</w:t>
      </w:r>
      <w:r w:rsidR="00F77C4D" w:rsidRPr="00B94195">
        <w:rPr>
          <w:rFonts w:ascii="Times New Roman" w:hAnsi="Times New Roman" w:cs="Times New Roman"/>
        </w:rPr>
        <w:t xml:space="preserve"> </w:t>
      </w:r>
      <w:r w:rsidRPr="00B94195">
        <w:rPr>
          <w:rFonts w:ascii="Times New Roman" w:hAnsi="Times New Roman" w:cs="Times New Roman"/>
        </w:rPr>
        <w:t xml:space="preserve">conference.   The protocol would be to adapt </w:t>
      </w:r>
      <w:proofErr w:type="spellStart"/>
      <w:r w:rsidRPr="00B94195">
        <w:rPr>
          <w:rFonts w:ascii="Times New Roman" w:hAnsi="Times New Roman" w:cs="Times New Roman"/>
          <w:i/>
        </w:rPr>
        <w:t>TiC</w:t>
      </w:r>
      <w:proofErr w:type="spellEnd"/>
      <w:r w:rsidRPr="00B94195">
        <w:rPr>
          <w:rFonts w:ascii="Times New Roman" w:hAnsi="Times New Roman" w:cs="Times New Roman"/>
        </w:rPr>
        <w:t xml:space="preserve"> and </w:t>
      </w:r>
      <w:r w:rsidRPr="00B94195">
        <w:rPr>
          <w:rFonts w:ascii="Times New Roman" w:hAnsi="Times New Roman" w:cs="Times New Roman"/>
          <w:i/>
        </w:rPr>
        <w:t>Simulation</w:t>
      </w:r>
      <w:r w:rsidR="007536DE">
        <w:rPr>
          <w:rFonts w:ascii="Times New Roman" w:hAnsi="Times New Roman" w:cs="Times New Roman"/>
        </w:rPr>
        <w:t xml:space="preserve"> to video conferencing</w:t>
      </w:r>
      <w:r w:rsidRPr="00B94195">
        <w:rPr>
          <w:rFonts w:ascii="Times New Roman" w:hAnsi="Times New Roman" w:cs="Times New Roman"/>
        </w:rPr>
        <w:t xml:space="preserve"> and embed the feedback technology into the “regular” interface used by the video</w:t>
      </w:r>
      <w:r w:rsidR="00F77C4D" w:rsidRPr="00B94195">
        <w:rPr>
          <w:rFonts w:ascii="Times New Roman" w:hAnsi="Times New Roman" w:cs="Times New Roman"/>
        </w:rPr>
        <w:t xml:space="preserve"> </w:t>
      </w:r>
      <w:r w:rsidRPr="00B94195">
        <w:rPr>
          <w:rFonts w:ascii="Times New Roman" w:hAnsi="Times New Roman" w:cs="Times New Roman"/>
        </w:rPr>
        <w:t>conferenc</w:t>
      </w:r>
      <w:r w:rsidR="00F77C4D" w:rsidRPr="00B94195">
        <w:rPr>
          <w:rFonts w:ascii="Times New Roman" w:hAnsi="Times New Roman" w:cs="Times New Roman"/>
        </w:rPr>
        <w:t>e</w:t>
      </w:r>
      <w:r w:rsidRPr="00B94195">
        <w:rPr>
          <w:rFonts w:ascii="Times New Roman" w:hAnsi="Times New Roman" w:cs="Times New Roman"/>
        </w:rPr>
        <w:t xml:space="preserve"> participants. </w:t>
      </w:r>
      <w:r w:rsidR="00781D72" w:rsidRPr="00B94195">
        <w:rPr>
          <w:rFonts w:ascii="Times New Roman" w:hAnsi="Times New Roman" w:cs="Times New Roman"/>
        </w:rPr>
        <w:t xml:space="preserve"> </w:t>
      </w:r>
    </w:p>
    <w:p w14:paraId="7B50F309" w14:textId="77777777" w:rsidR="00536531" w:rsidRPr="00B94195" w:rsidRDefault="00536531" w:rsidP="00B06B85">
      <w:pPr>
        <w:spacing w:line="276" w:lineRule="auto"/>
        <w:jc w:val="both"/>
        <w:rPr>
          <w:rFonts w:ascii="Times New Roman" w:hAnsi="Times New Roman" w:cs="Times New Roman"/>
        </w:rPr>
      </w:pPr>
    </w:p>
    <w:p w14:paraId="77C27D61" w14:textId="7EEB99A9" w:rsidR="00536531" w:rsidRPr="000A1EAA" w:rsidRDefault="00536531" w:rsidP="00B06B85">
      <w:pPr>
        <w:spacing w:line="276" w:lineRule="auto"/>
        <w:rPr>
          <w:rFonts w:ascii="Times New Roman" w:hAnsi="Times New Roman" w:cs="Times New Roman"/>
        </w:rPr>
      </w:pPr>
      <w:r>
        <w:rPr>
          <w:rFonts w:ascii="Times New Roman" w:hAnsi="Times New Roman" w:cs="Times New Roman"/>
        </w:rPr>
        <w:t xml:space="preserve">The goal would be to see if immediate feedback can help render a video conference as effective as an in-person meeting.  The challenges are many. </w:t>
      </w:r>
      <w:r w:rsidRPr="000A1EAA">
        <w:rPr>
          <w:rFonts w:ascii="Times New Roman" w:hAnsi="Times New Roman" w:cs="Times New Roman"/>
        </w:rPr>
        <w:t xml:space="preserve">Beck, et al, </w:t>
      </w:r>
      <w:r>
        <w:rPr>
          <w:rFonts w:ascii="Times New Roman" w:hAnsi="Times New Roman" w:cs="Times New Roman"/>
        </w:rPr>
        <w:t>(</w:t>
      </w:r>
      <w:r w:rsidRPr="000A1EAA">
        <w:rPr>
          <w:rFonts w:ascii="Times New Roman" w:hAnsi="Times New Roman" w:cs="Times New Roman"/>
        </w:rPr>
        <w:t xml:space="preserve">2005) </w:t>
      </w:r>
      <w:r>
        <w:rPr>
          <w:rFonts w:ascii="Times New Roman" w:hAnsi="Times New Roman" w:cs="Times New Roman"/>
        </w:rPr>
        <w:t xml:space="preserve"> noted  that </w:t>
      </w:r>
      <w:r w:rsidRPr="000A1EAA">
        <w:rPr>
          <w:rFonts w:ascii="Times New Roman" w:hAnsi="Times New Roman" w:cs="Times New Roman"/>
        </w:rPr>
        <w:t>”</w:t>
      </w:r>
      <w:r>
        <w:rPr>
          <w:rFonts w:ascii="Times New Roman" w:hAnsi="Times New Roman" w:cs="Times New Roman"/>
        </w:rPr>
        <w:t>g</w:t>
      </w:r>
      <w:r w:rsidRPr="000A1EAA">
        <w:rPr>
          <w:rFonts w:ascii="Times New Roman" w:hAnsi="Times New Roman" w:cs="Times New Roman"/>
        </w:rPr>
        <w:t>roup performance [seems] better in face-to-face than in computer-mediated groups.”</w:t>
      </w:r>
      <w:r>
        <w:rPr>
          <w:rFonts w:ascii="Times New Roman" w:hAnsi="Times New Roman" w:cs="Times New Roman"/>
        </w:rPr>
        <w:t xml:space="preserve">  </w:t>
      </w:r>
      <w:r w:rsidRPr="000A1EAA">
        <w:rPr>
          <w:rFonts w:ascii="Times New Roman" w:hAnsi="Times New Roman" w:cs="Times New Roman"/>
        </w:rPr>
        <w:t xml:space="preserve">Adams et al </w:t>
      </w:r>
      <w:r>
        <w:rPr>
          <w:rFonts w:ascii="Times New Roman" w:hAnsi="Times New Roman" w:cs="Times New Roman"/>
        </w:rPr>
        <w:t>(</w:t>
      </w:r>
      <w:r w:rsidRPr="000A1EAA">
        <w:rPr>
          <w:rFonts w:ascii="Times New Roman" w:hAnsi="Times New Roman" w:cs="Times New Roman"/>
        </w:rPr>
        <w:t>2005</w:t>
      </w:r>
      <w:r>
        <w:rPr>
          <w:rFonts w:ascii="Times New Roman" w:hAnsi="Times New Roman" w:cs="Times New Roman"/>
        </w:rPr>
        <w:t>) found that “f</w:t>
      </w:r>
      <w:r w:rsidRPr="000A1EAA">
        <w:rPr>
          <w:rFonts w:ascii="Times New Roman" w:hAnsi="Times New Roman" w:cs="Times New Roman"/>
        </w:rPr>
        <w:t>amiliarity plays a larger role in computer mediated groups than in face to face groups</w:t>
      </w:r>
      <w:r>
        <w:rPr>
          <w:rFonts w:ascii="Times New Roman" w:hAnsi="Times New Roman" w:cs="Times New Roman"/>
        </w:rPr>
        <w:t xml:space="preserve">.”  These studies built upon the </w:t>
      </w:r>
      <w:r w:rsidRPr="000A1EAA">
        <w:rPr>
          <w:rFonts w:ascii="Times New Roman" w:hAnsi="Times New Roman" w:cs="Times New Roman"/>
        </w:rPr>
        <w:t xml:space="preserve">Burke et al </w:t>
      </w:r>
      <w:r>
        <w:rPr>
          <w:rFonts w:ascii="Times New Roman" w:hAnsi="Times New Roman" w:cs="Times New Roman"/>
        </w:rPr>
        <w:t>(</w:t>
      </w:r>
      <w:r w:rsidRPr="000A1EAA">
        <w:rPr>
          <w:rFonts w:ascii="Times New Roman" w:hAnsi="Times New Roman" w:cs="Times New Roman"/>
        </w:rPr>
        <w:t>1999</w:t>
      </w:r>
      <w:r>
        <w:rPr>
          <w:rFonts w:ascii="Times New Roman" w:hAnsi="Times New Roman" w:cs="Times New Roman"/>
        </w:rPr>
        <w:t>) observation that “</w:t>
      </w:r>
      <w:r w:rsidRPr="000A1EAA">
        <w:rPr>
          <w:rFonts w:ascii="Times New Roman" w:hAnsi="Times New Roman" w:cs="Times New Roman"/>
        </w:rPr>
        <w:t>groups using richer media felt their medium was more effective.</w:t>
      </w:r>
      <w:r>
        <w:rPr>
          <w:rFonts w:ascii="Times New Roman" w:hAnsi="Times New Roman" w:cs="Times New Roman"/>
        </w:rPr>
        <w:t>”  Thus, the question: can the provision of an immediate feedback channel enrich the video conferencing environment enough to create effectiveness as an affordance?</w:t>
      </w:r>
    </w:p>
    <w:p w14:paraId="1C92611A" w14:textId="77777777" w:rsidR="00D33042" w:rsidRPr="00B94195" w:rsidRDefault="00D33042" w:rsidP="00B06B85">
      <w:pPr>
        <w:spacing w:line="276" w:lineRule="auto"/>
        <w:jc w:val="both"/>
        <w:rPr>
          <w:rFonts w:ascii="Times New Roman" w:hAnsi="Times New Roman" w:cs="Times New Roman"/>
        </w:rPr>
      </w:pPr>
    </w:p>
    <w:p w14:paraId="1B01A5C5" w14:textId="0A338C91" w:rsidR="00102B44" w:rsidRPr="00B94195" w:rsidRDefault="00F43607" w:rsidP="00B06B85">
      <w:pPr>
        <w:spacing w:line="276" w:lineRule="auto"/>
        <w:jc w:val="both"/>
        <w:rPr>
          <w:rFonts w:ascii="Times New Roman" w:hAnsi="Times New Roman" w:cs="Times New Roman"/>
        </w:rPr>
      </w:pPr>
      <w:r w:rsidRPr="00B94195">
        <w:rPr>
          <w:rFonts w:ascii="Times New Roman" w:hAnsi="Times New Roman" w:cs="Times New Roman"/>
        </w:rPr>
        <w:t xml:space="preserve">Both </w:t>
      </w:r>
      <w:proofErr w:type="spellStart"/>
      <w:r w:rsidR="00536531" w:rsidRPr="00B94195">
        <w:rPr>
          <w:rFonts w:ascii="Times New Roman" w:hAnsi="Times New Roman" w:cs="Times New Roman"/>
          <w:i/>
        </w:rPr>
        <w:t>TiC</w:t>
      </w:r>
      <w:proofErr w:type="spellEnd"/>
      <w:r w:rsidR="00536531">
        <w:rPr>
          <w:rFonts w:ascii="Times New Roman" w:hAnsi="Times New Roman" w:cs="Times New Roman"/>
        </w:rPr>
        <w:t xml:space="preserve"> and </w:t>
      </w:r>
      <w:r w:rsidR="00536531" w:rsidRPr="00B94195">
        <w:rPr>
          <w:rFonts w:ascii="Times New Roman" w:hAnsi="Times New Roman" w:cs="Times New Roman"/>
          <w:i/>
        </w:rPr>
        <w:t>Simulation</w:t>
      </w:r>
      <w:r w:rsidRPr="00B94195">
        <w:rPr>
          <w:rFonts w:ascii="Times New Roman" w:hAnsi="Times New Roman" w:cs="Times New Roman"/>
        </w:rPr>
        <w:t xml:space="preserve"> </w:t>
      </w:r>
      <w:r w:rsidR="00DB6170" w:rsidRPr="00B94195">
        <w:rPr>
          <w:rFonts w:ascii="Times New Roman" w:hAnsi="Times New Roman" w:cs="Times New Roman"/>
        </w:rPr>
        <w:t>can be regarded as</w:t>
      </w:r>
      <w:r w:rsidR="008C0560" w:rsidRPr="00B94195">
        <w:rPr>
          <w:rFonts w:ascii="Times New Roman" w:hAnsi="Times New Roman" w:cs="Times New Roman"/>
        </w:rPr>
        <w:t xml:space="preserve"> </w:t>
      </w:r>
      <w:r w:rsidRPr="00B94195">
        <w:rPr>
          <w:rFonts w:ascii="Times New Roman" w:hAnsi="Times New Roman" w:cs="Times New Roman"/>
        </w:rPr>
        <w:t xml:space="preserve">falling </w:t>
      </w:r>
      <w:r w:rsidR="008C0560" w:rsidRPr="00B94195">
        <w:rPr>
          <w:rFonts w:ascii="Times New Roman" w:hAnsi="Times New Roman" w:cs="Times New Roman"/>
        </w:rPr>
        <w:t>between an interactive art installation and a social psychological breaching experiment</w:t>
      </w:r>
      <w:r w:rsidRPr="00B94195">
        <w:rPr>
          <w:rFonts w:ascii="Times New Roman" w:hAnsi="Times New Roman" w:cs="Times New Roman"/>
        </w:rPr>
        <w:t>. The suggested protocol would allow their extension into the domains of Human Computer Interaction and Computer Mediated Communication.  While both HCI and CMC</w:t>
      </w:r>
      <w:r w:rsidR="00102B44" w:rsidRPr="00B94195">
        <w:rPr>
          <w:rFonts w:ascii="Times New Roman" w:hAnsi="Times New Roman" w:cs="Times New Roman"/>
        </w:rPr>
        <w:t xml:space="preserve"> </w:t>
      </w:r>
      <w:r w:rsidRPr="00B94195">
        <w:rPr>
          <w:rFonts w:ascii="Times New Roman" w:hAnsi="Times New Roman" w:cs="Times New Roman"/>
        </w:rPr>
        <w:t>tend to focus on</w:t>
      </w:r>
      <w:r w:rsidR="00102B44" w:rsidRPr="00B94195">
        <w:rPr>
          <w:rFonts w:ascii="Times New Roman" w:hAnsi="Times New Roman" w:cs="Times New Roman"/>
        </w:rPr>
        <w:t xml:space="preserve"> </w:t>
      </w:r>
      <w:r w:rsidR="00383B60" w:rsidRPr="00B94195">
        <w:rPr>
          <w:rFonts w:ascii="Times New Roman" w:hAnsi="Times New Roman" w:cs="Times New Roman"/>
        </w:rPr>
        <w:lastRenderedPageBreak/>
        <w:t>psychological reaction to technology</w:t>
      </w:r>
      <w:r w:rsidRPr="00B94195">
        <w:rPr>
          <w:rFonts w:ascii="Times New Roman" w:hAnsi="Times New Roman" w:cs="Times New Roman"/>
        </w:rPr>
        <w:t xml:space="preserve">, the research protocol </w:t>
      </w:r>
      <w:r w:rsidR="00DA20E3">
        <w:rPr>
          <w:rFonts w:ascii="Times New Roman" w:hAnsi="Times New Roman" w:cs="Times New Roman"/>
        </w:rPr>
        <w:t>stemming from our observation of these experiments</w:t>
      </w:r>
      <w:r w:rsidR="00DA20E3" w:rsidRPr="00B94195">
        <w:rPr>
          <w:rFonts w:ascii="Times New Roman" w:hAnsi="Times New Roman" w:cs="Times New Roman"/>
        </w:rPr>
        <w:t xml:space="preserve"> </w:t>
      </w:r>
      <w:r w:rsidRPr="00B94195">
        <w:rPr>
          <w:rFonts w:ascii="Times New Roman" w:hAnsi="Times New Roman" w:cs="Times New Roman"/>
        </w:rPr>
        <w:t>would instead</w:t>
      </w:r>
      <w:r w:rsidR="00383B60" w:rsidRPr="00B94195">
        <w:rPr>
          <w:rFonts w:ascii="Times New Roman" w:hAnsi="Times New Roman" w:cs="Times New Roman"/>
        </w:rPr>
        <w:t xml:space="preserve"> use</w:t>
      </w:r>
      <w:r w:rsidRPr="00B94195">
        <w:rPr>
          <w:rFonts w:ascii="Times New Roman" w:hAnsi="Times New Roman" w:cs="Times New Roman"/>
        </w:rPr>
        <w:t xml:space="preserve"> media</w:t>
      </w:r>
      <w:r w:rsidR="007762FE" w:rsidRPr="00B94195">
        <w:rPr>
          <w:rFonts w:ascii="Times New Roman" w:hAnsi="Times New Roman" w:cs="Times New Roman"/>
        </w:rPr>
        <w:t xml:space="preserve"> </w:t>
      </w:r>
      <w:r w:rsidR="00383B60" w:rsidRPr="00B94195">
        <w:rPr>
          <w:rFonts w:ascii="Times New Roman" w:hAnsi="Times New Roman" w:cs="Times New Roman"/>
        </w:rPr>
        <w:t xml:space="preserve">technology to study human sociability. </w:t>
      </w:r>
      <w:r w:rsidR="00DA20E3" w:rsidRPr="00DA20E3">
        <w:rPr>
          <w:rFonts w:ascii="Times New Roman" w:hAnsi="Times New Roman" w:cs="Times New Roman"/>
        </w:rPr>
        <w:t>Waller et al (2013) noted that “the ability of group members to shape group behaviors can greatly influence collective outcomes; however, the skills associated with correctly recognizing behaviors in situ and responding appropriately to them on a real-time basis are typically not emphasized in group dynamics education.”  One objective of the research would be to attempt to alter that very dynamic.</w:t>
      </w:r>
    </w:p>
    <w:p w14:paraId="21653767" w14:textId="77777777" w:rsidR="004F218B" w:rsidRPr="00B94195" w:rsidRDefault="004F218B" w:rsidP="00B06B85">
      <w:pPr>
        <w:spacing w:line="276" w:lineRule="auto"/>
        <w:jc w:val="both"/>
        <w:rPr>
          <w:rFonts w:ascii="Times New Roman" w:hAnsi="Times New Roman" w:cs="Times New Roman"/>
        </w:rPr>
      </w:pPr>
    </w:p>
    <w:p w14:paraId="50E79BB8" w14:textId="65A37E8E" w:rsidR="004F218B" w:rsidRDefault="004F218B" w:rsidP="00B06B85">
      <w:pPr>
        <w:spacing w:line="276" w:lineRule="auto"/>
        <w:jc w:val="both"/>
        <w:rPr>
          <w:rFonts w:ascii="Times New Roman" w:hAnsi="Times New Roman" w:cs="Times New Roman"/>
        </w:rPr>
      </w:pPr>
      <w:r w:rsidRPr="00B94195">
        <w:rPr>
          <w:rFonts w:ascii="Times New Roman" w:hAnsi="Times New Roman" w:cs="Times New Roman"/>
        </w:rPr>
        <w:t xml:space="preserve">The protocol itself is rather simple and direct:  one or more meeting participants will be provided with feedback in the form of a colored dot (or </w:t>
      </w:r>
      <w:r w:rsidR="00F77C4D" w:rsidRPr="00B94195">
        <w:rPr>
          <w:rFonts w:ascii="Times New Roman" w:hAnsi="Times New Roman" w:cs="Times New Roman"/>
        </w:rPr>
        <w:t>light bulb</w:t>
      </w:r>
      <w:r w:rsidRPr="00B94195">
        <w:rPr>
          <w:rFonts w:ascii="Times New Roman" w:hAnsi="Times New Roman" w:cs="Times New Roman"/>
        </w:rPr>
        <w:t xml:space="preserve"> </w:t>
      </w:r>
      <w:r w:rsidR="00F77C4D" w:rsidRPr="00B94195">
        <w:rPr>
          <w:rFonts w:ascii="Times New Roman" w:hAnsi="Times New Roman" w:cs="Times New Roman"/>
        </w:rPr>
        <w:t>etc.</w:t>
      </w:r>
      <w:r w:rsidRPr="00B94195">
        <w:rPr>
          <w:rFonts w:ascii="Times New Roman" w:hAnsi="Times New Roman" w:cs="Times New Roman"/>
        </w:rPr>
        <w:t>)</w:t>
      </w:r>
      <w:r w:rsidR="005943AD">
        <w:rPr>
          <w:rFonts w:ascii="Times New Roman" w:hAnsi="Times New Roman" w:cs="Times New Roman"/>
        </w:rPr>
        <w:t xml:space="preserve"> to be displayed as part of the participant’s “self” panel in the video conferencing display</w:t>
      </w:r>
      <w:r w:rsidRPr="00B94195">
        <w:rPr>
          <w:rFonts w:ascii="Times New Roman" w:hAnsi="Times New Roman" w:cs="Times New Roman"/>
        </w:rPr>
        <w:t xml:space="preserve">. </w:t>
      </w:r>
      <w:r w:rsidR="00082632">
        <w:rPr>
          <w:rFonts w:ascii="Times New Roman" w:hAnsi="Times New Roman" w:cs="Times New Roman"/>
        </w:rPr>
        <w:t xml:space="preserve">The observer supplying the feedback will be given a set of slider controls which control color size and brightness of the </w:t>
      </w:r>
      <w:r w:rsidR="005943AD">
        <w:rPr>
          <w:rFonts w:ascii="Times New Roman" w:hAnsi="Times New Roman" w:cs="Times New Roman"/>
        </w:rPr>
        <w:t xml:space="preserve">dot shown to the participant. </w:t>
      </w:r>
      <w:r w:rsidRPr="00B94195">
        <w:rPr>
          <w:rFonts w:ascii="Times New Roman" w:hAnsi="Times New Roman" w:cs="Times New Roman"/>
        </w:rPr>
        <w:t xml:space="preserve"> The feedback </w:t>
      </w:r>
      <w:r w:rsidR="005943AD">
        <w:rPr>
          <w:rFonts w:ascii="Times New Roman" w:hAnsi="Times New Roman" w:cs="Times New Roman"/>
        </w:rPr>
        <w:t xml:space="preserve">itself </w:t>
      </w:r>
      <w:r w:rsidRPr="00B94195">
        <w:rPr>
          <w:rFonts w:ascii="Times New Roman" w:hAnsi="Times New Roman" w:cs="Times New Roman"/>
        </w:rPr>
        <w:t xml:space="preserve">will be focused on the manner of that participant’s participation: quantity of discussion relative to others and to the participant’s expected role, emotional intensity being displayed, “fidgetiness” and other forms of body language, and perhaps the use of inappropriate language or outbursts.  </w:t>
      </w:r>
      <w:r w:rsidR="00781D72" w:rsidRPr="00B94195">
        <w:rPr>
          <w:rFonts w:ascii="Times New Roman" w:hAnsi="Times New Roman" w:cs="Times New Roman"/>
        </w:rPr>
        <w:t xml:space="preserve">Unlike the Strum experiment, accumulated time is not the measure, but instead it will be time spent relative to </w:t>
      </w:r>
      <w:r w:rsidR="007536DE">
        <w:rPr>
          <w:rFonts w:ascii="Times New Roman" w:hAnsi="Times New Roman" w:cs="Times New Roman"/>
        </w:rPr>
        <w:t xml:space="preserve">the </w:t>
      </w:r>
      <w:r w:rsidR="00781D72" w:rsidRPr="00B94195">
        <w:rPr>
          <w:rFonts w:ascii="Times New Roman" w:hAnsi="Times New Roman" w:cs="Times New Roman"/>
        </w:rPr>
        <w:t xml:space="preserve">self-identified </w:t>
      </w:r>
      <w:r w:rsidR="007536DE">
        <w:rPr>
          <w:rFonts w:ascii="Times New Roman" w:hAnsi="Times New Roman" w:cs="Times New Roman"/>
        </w:rPr>
        <w:t xml:space="preserve">nature </w:t>
      </w:r>
      <w:r w:rsidR="00781D72" w:rsidRPr="00B94195">
        <w:rPr>
          <w:rFonts w:ascii="Times New Roman" w:hAnsi="Times New Roman" w:cs="Times New Roman"/>
        </w:rPr>
        <w:t xml:space="preserve">of the role within the meeting/discussion/conference by the participants involved together with feedback produced from within the group. </w:t>
      </w:r>
      <w:r w:rsidR="005943AD">
        <w:rPr>
          <w:rFonts w:ascii="Times New Roman" w:hAnsi="Times New Roman" w:cs="Times New Roman"/>
        </w:rPr>
        <w:t xml:space="preserve">(Thus, for example, if the ROYGBIV color scale were to be used, red might indicate “please stop” and purple, “participate more” with the size and intensity of the colored dot conveying the intended intensity of the feedback.) </w:t>
      </w:r>
      <w:r w:rsidRPr="00B94195">
        <w:rPr>
          <w:rFonts w:ascii="Times New Roman" w:hAnsi="Times New Roman" w:cs="Times New Roman"/>
        </w:rPr>
        <w:t>What will not be examined is the actual content of the participation.  The protocol will call for varying numbers of meeting participants to be given such feedback and will examine the differences if any between feedback derived from an external observer (not a participant in the meeting) and feedback derived from another meeting participant</w:t>
      </w:r>
      <w:r w:rsidR="00EF392C" w:rsidRPr="00B94195">
        <w:rPr>
          <w:rFonts w:ascii="Times New Roman" w:hAnsi="Times New Roman" w:cs="Times New Roman"/>
        </w:rPr>
        <w:t>.</w:t>
      </w:r>
    </w:p>
    <w:p w14:paraId="6C8F4912" w14:textId="77777777" w:rsidR="00A8298E" w:rsidRDefault="00A8298E" w:rsidP="00B06B85">
      <w:pPr>
        <w:spacing w:line="276" w:lineRule="auto"/>
        <w:jc w:val="both"/>
        <w:rPr>
          <w:rFonts w:ascii="Times New Roman" w:hAnsi="Times New Roman" w:cs="Times New Roman"/>
        </w:rPr>
      </w:pPr>
    </w:p>
    <w:p w14:paraId="4FF32336" w14:textId="3E8E5F15" w:rsidR="00A8298E" w:rsidRDefault="00AF01C8" w:rsidP="00B06B85">
      <w:pPr>
        <w:spacing w:line="276" w:lineRule="auto"/>
        <w:jc w:val="both"/>
        <w:rPr>
          <w:rFonts w:ascii="Times New Roman" w:hAnsi="Times New Roman" w:cs="Times New Roman"/>
        </w:rPr>
      </w:pPr>
      <w:r>
        <w:rPr>
          <w:rFonts w:ascii="Times New Roman" w:hAnsi="Times New Roman" w:cs="Times New Roman"/>
        </w:rPr>
        <w:t xml:space="preserve">On-going meetings and a variety of feedback channel displays and interventions will be attempted and narratives regarding their success/failure recorded.  Such interventions may become “expected” by the participants and the effects of those expectations need to be incorporated into the constructed narrative (see Bremond, 1973, and </w:t>
      </w:r>
      <w:proofErr w:type="spellStart"/>
      <w:r>
        <w:rPr>
          <w:rFonts w:ascii="Times New Roman" w:hAnsi="Times New Roman" w:cs="Times New Roman"/>
        </w:rPr>
        <w:t>Cavazza</w:t>
      </w:r>
      <w:proofErr w:type="spellEnd"/>
      <w:r>
        <w:rPr>
          <w:rFonts w:ascii="Times New Roman" w:hAnsi="Times New Roman" w:cs="Times New Roman"/>
        </w:rPr>
        <w:t xml:space="preserve"> et al, 2010). </w:t>
      </w:r>
      <w:r w:rsidR="00A8298E">
        <w:rPr>
          <w:rFonts w:ascii="Times New Roman" w:hAnsi="Times New Roman" w:cs="Times New Roman"/>
        </w:rPr>
        <w:t xml:space="preserve">At each stage the research must keep in mind an important warning: </w:t>
      </w:r>
    </w:p>
    <w:p w14:paraId="3D9AA935" w14:textId="77777777" w:rsidR="00A8298E" w:rsidRDefault="00A8298E" w:rsidP="00B06B85">
      <w:pPr>
        <w:spacing w:line="276" w:lineRule="auto"/>
        <w:jc w:val="both"/>
        <w:rPr>
          <w:rFonts w:ascii="Times New Roman" w:hAnsi="Times New Roman" w:cs="Times New Roman"/>
        </w:rPr>
      </w:pPr>
    </w:p>
    <w:p w14:paraId="3FDF7F1B" w14:textId="065A196E" w:rsidR="00A8298E" w:rsidRPr="00A8298E" w:rsidRDefault="00A8298E" w:rsidP="00B06B85">
      <w:pPr>
        <w:spacing w:line="276" w:lineRule="auto"/>
        <w:ind w:left="720" w:right="720"/>
        <w:jc w:val="both"/>
        <w:rPr>
          <w:rFonts w:ascii="Times New Roman" w:hAnsi="Times New Roman" w:cs="Times New Roman"/>
        </w:rPr>
      </w:pPr>
      <w:r w:rsidRPr="00A8298E">
        <w:rPr>
          <w:rFonts w:ascii="Times New Roman" w:hAnsi="Times New Roman" w:cs="Times New Roman"/>
        </w:rPr>
        <w:t xml:space="preserve">Although people respond socially to computer products that convey social cues, to be effective in persuasion, designers must understand the appropriate use of those cues. </w:t>
      </w:r>
      <w:r>
        <w:rPr>
          <w:rFonts w:ascii="Times New Roman" w:hAnsi="Times New Roman" w:cs="Times New Roman"/>
        </w:rPr>
        <w:t>…</w:t>
      </w:r>
      <w:r w:rsidRPr="00A8298E">
        <w:rPr>
          <w:rFonts w:ascii="Times New Roman" w:hAnsi="Times New Roman" w:cs="Times New Roman"/>
        </w:rPr>
        <w:t>when you turn up the volume on the "social" element of a persuasive technology product, you increase your bet: you either win bigger or lose bigger, and the outcome often depends on the user. If you succeed, you make a more powerful positive impact. If you fail, you make users irritated or angry. (</w:t>
      </w:r>
      <w:proofErr w:type="spellStart"/>
      <w:r w:rsidRPr="00A8298E">
        <w:rPr>
          <w:rFonts w:ascii="Times New Roman" w:hAnsi="Times New Roman" w:cs="Times New Roman"/>
        </w:rPr>
        <w:t>Fogg</w:t>
      </w:r>
      <w:proofErr w:type="spellEnd"/>
      <w:r w:rsidRPr="00A8298E">
        <w:rPr>
          <w:rFonts w:ascii="Times New Roman" w:hAnsi="Times New Roman" w:cs="Times New Roman"/>
        </w:rPr>
        <w:t>, 2003)</w:t>
      </w:r>
    </w:p>
    <w:p w14:paraId="29AC54A5" w14:textId="45E048F1" w:rsidR="00A8298E" w:rsidRPr="00A8298E" w:rsidRDefault="00A8298E" w:rsidP="00B06B85">
      <w:pPr>
        <w:spacing w:line="276" w:lineRule="auto"/>
        <w:ind w:left="720" w:right="720"/>
        <w:jc w:val="both"/>
        <w:rPr>
          <w:rFonts w:ascii="Times New Roman" w:hAnsi="Times New Roman" w:cs="Times New Roman"/>
          <w:u w:val="single"/>
        </w:rPr>
      </w:pPr>
    </w:p>
    <w:p w14:paraId="03C9C004" w14:textId="4424A3E4" w:rsidR="00EF392C" w:rsidRPr="00B94195" w:rsidRDefault="004F218B" w:rsidP="00B06B85">
      <w:pPr>
        <w:spacing w:line="276" w:lineRule="auto"/>
        <w:jc w:val="both"/>
        <w:rPr>
          <w:rFonts w:ascii="Times New Roman" w:hAnsi="Times New Roman" w:cs="Times New Roman"/>
        </w:rPr>
      </w:pPr>
      <w:r w:rsidRPr="00B94195">
        <w:rPr>
          <w:rFonts w:ascii="Times New Roman" w:hAnsi="Times New Roman" w:cs="Times New Roman"/>
        </w:rPr>
        <w:t xml:space="preserve">Accepting the context of the group meetings as non-random and non-independent will be a key component of the research protocol. </w:t>
      </w:r>
      <w:r w:rsidR="0006732C">
        <w:rPr>
          <w:rFonts w:ascii="Times New Roman" w:hAnsi="Times New Roman" w:cs="Times New Roman"/>
        </w:rPr>
        <w:t xml:space="preserve"> It makes little sense , at least to us, to assume that any improvements in meeting effectiveness would occur when the meetings examined involved randomly gathered groups discussing random topics.  While</w:t>
      </w:r>
      <w:r w:rsidRPr="00B94195">
        <w:rPr>
          <w:rFonts w:ascii="Times New Roman" w:hAnsi="Times New Roman" w:cs="Times New Roman"/>
        </w:rPr>
        <w:t xml:space="preserve"> the experiments of the 80’s and 90’s attempted to examine the impacts of feedback on random groups of independent people gathered solely for the purpose of the experiment itself, we believe that it is critical to provide a context where it is the feedback and its form which is the independent variable and where group norms, cohesion, topic of meeting, and purpose are all accepted as “norms”.  This means the groups to be</w:t>
      </w:r>
      <w:r w:rsidR="0006732C">
        <w:rPr>
          <w:rFonts w:ascii="Times New Roman" w:hAnsi="Times New Roman" w:cs="Times New Roman"/>
        </w:rPr>
        <w:t xml:space="preserve"> examined will be pre-existing and </w:t>
      </w:r>
      <w:r w:rsidRPr="00B94195">
        <w:rPr>
          <w:rFonts w:ascii="Times New Roman" w:hAnsi="Times New Roman" w:cs="Times New Roman"/>
        </w:rPr>
        <w:t xml:space="preserve">used to regular video meetings around a pre-established agenda. </w:t>
      </w:r>
      <w:r w:rsidR="0006732C">
        <w:rPr>
          <w:rFonts w:ascii="Times New Roman" w:hAnsi="Times New Roman" w:cs="Times New Roman"/>
        </w:rPr>
        <w:t xml:space="preserve"> </w:t>
      </w:r>
      <w:r w:rsidR="00781D72" w:rsidRPr="00B94195">
        <w:rPr>
          <w:rFonts w:ascii="Times New Roman" w:hAnsi="Times New Roman" w:cs="Times New Roman"/>
        </w:rPr>
        <w:t xml:space="preserve">This will eliminate the </w:t>
      </w:r>
      <w:proofErr w:type="spellStart"/>
      <w:r w:rsidR="00781D72" w:rsidRPr="00B94195">
        <w:rPr>
          <w:rFonts w:ascii="Times New Roman" w:hAnsi="Times New Roman" w:cs="Times New Roman"/>
        </w:rPr>
        <w:t>Byu</w:t>
      </w:r>
      <w:r w:rsidR="00D149BE">
        <w:rPr>
          <w:rFonts w:ascii="Times New Roman" w:hAnsi="Times New Roman" w:cs="Times New Roman"/>
        </w:rPr>
        <w:t>n</w:t>
      </w:r>
      <w:proofErr w:type="spellEnd"/>
      <w:r w:rsidR="00781D72" w:rsidRPr="00B94195">
        <w:rPr>
          <w:rFonts w:ascii="Times New Roman" w:hAnsi="Times New Roman" w:cs="Times New Roman"/>
        </w:rPr>
        <w:t xml:space="preserve"> error of participants who reported confusion over the meaning of the feedback</w:t>
      </w:r>
      <w:r w:rsidR="003E6214" w:rsidRPr="00B94195">
        <w:rPr>
          <w:rFonts w:ascii="Times New Roman" w:hAnsi="Times New Roman" w:cs="Times New Roman"/>
        </w:rPr>
        <w:t xml:space="preserve">. </w:t>
      </w:r>
      <w:r w:rsidR="0006732C">
        <w:rPr>
          <w:rFonts w:ascii="Times New Roman" w:hAnsi="Times New Roman" w:cs="Times New Roman"/>
        </w:rPr>
        <w:t xml:space="preserve">It also means that some measure of the “effectiveness” </w:t>
      </w:r>
      <w:r w:rsidR="003E6214" w:rsidRPr="00B94195">
        <w:rPr>
          <w:rFonts w:ascii="Times New Roman" w:hAnsi="Times New Roman" w:cs="Times New Roman"/>
        </w:rPr>
        <w:t xml:space="preserve"> </w:t>
      </w:r>
      <w:r w:rsidR="0006732C">
        <w:rPr>
          <w:rFonts w:ascii="Times New Roman" w:hAnsi="Times New Roman" w:cs="Times New Roman"/>
        </w:rPr>
        <w:t xml:space="preserve">of  the intervention(s) will be observable by the participants themselves.  (And, if there is such self-reporting by participants, is likely to then create a positive feedback loop regarding the perceived “value” to the group of a particular intervention.) </w:t>
      </w:r>
      <w:r w:rsidR="003E6214" w:rsidRPr="00B94195">
        <w:rPr>
          <w:rFonts w:ascii="Times New Roman" w:hAnsi="Times New Roman" w:cs="Times New Roman"/>
        </w:rPr>
        <w:t>However, the use of pre-established groups</w:t>
      </w:r>
      <w:r w:rsidRPr="00B94195">
        <w:rPr>
          <w:rFonts w:ascii="Times New Roman" w:hAnsi="Times New Roman" w:cs="Times New Roman"/>
        </w:rPr>
        <w:t xml:space="preserve"> will</w:t>
      </w:r>
      <w:r w:rsidR="003E6214" w:rsidRPr="00B94195">
        <w:rPr>
          <w:rFonts w:ascii="Times New Roman" w:hAnsi="Times New Roman" w:cs="Times New Roman"/>
        </w:rPr>
        <w:t>,</w:t>
      </w:r>
      <w:r w:rsidRPr="00B94195">
        <w:rPr>
          <w:rFonts w:ascii="Times New Roman" w:hAnsi="Times New Roman" w:cs="Times New Roman"/>
        </w:rPr>
        <w:t xml:space="preserve"> by definition</w:t>
      </w:r>
      <w:r w:rsidR="003E6214" w:rsidRPr="00B94195">
        <w:rPr>
          <w:rFonts w:ascii="Times New Roman" w:hAnsi="Times New Roman" w:cs="Times New Roman"/>
        </w:rPr>
        <w:t>,</w:t>
      </w:r>
      <w:r w:rsidRPr="00B94195">
        <w:rPr>
          <w:rFonts w:ascii="Times New Roman" w:hAnsi="Times New Roman" w:cs="Times New Roman"/>
        </w:rPr>
        <w:t xml:space="preserve"> eliminate the possibility of positivistic statistical inference (until the research set acquires the property of large numbers), and as such, the conclusions to be reached will be more of a narrative ethnography of the changes in the groups and their meetings.</w:t>
      </w:r>
      <w:r w:rsidR="00EF392C" w:rsidRPr="00B94195">
        <w:rPr>
          <w:rFonts w:ascii="Times New Roman" w:hAnsi="Times New Roman" w:cs="Times New Roman"/>
        </w:rPr>
        <w:t xml:space="preserve">  That narrative, in turn, may </w:t>
      </w:r>
      <w:r w:rsidRPr="00B94195">
        <w:rPr>
          <w:rFonts w:ascii="Times New Roman" w:hAnsi="Times New Roman" w:cs="Times New Roman"/>
        </w:rPr>
        <w:t>then suggest avenues for further study.</w:t>
      </w:r>
    </w:p>
    <w:p w14:paraId="14AE558D" w14:textId="77777777" w:rsidR="00EF392C" w:rsidRPr="00B94195" w:rsidRDefault="00EF392C" w:rsidP="00B06B85">
      <w:pPr>
        <w:spacing w:line="276" w:lineRule="auto"/>
        <w:jc w:val="both"/>
        <w:rPr>
          <w:rFonts w:ascii="Times New Roman" w:hAnsi="Times New Roman" w:cs="Times New Roman"/>
        </w:rPr>
      </w:pPr>
    </w:p>
    <w:p w14:paraId="41D0A01A" w14:textId="15C6827A" w:rsidR="00EF392C" w:rsidRPr="00B94195" w:rsidRDefault="00EF392C" w:rsidP="00B06B85">
      <w:pPr>
        <w:spacing w:line="276" w:lineRule="auto"/>
        <w:jc w:val="both"/>
        <w:rPr>
          <w:rFonts w:ascii="Times New Roman" w:hAnsi="Times New Roman" w:cs="Times New Roman"/>
        </w:rPr>
      </w:pPr>
      <w:r w:rsidRPr="00B94195">
        <w:rPr>
          <w:rFonts w:ascii="Times New Roman" w:hAnsi="Times New Roman" w:cs="Times New Roman"/>
        </w:rPr>
        <w:t xml:space="preserve">From the perspective of the software suppliers who provide video conferencing solutions, in an ideal world, feedback mechanisms generated by external observation will be shown to have positive results on the perceived efficacy of the meeting.  If so then the potentiality for computer assisted communication in this realm can augment the current roles for </w:t>
      </w:r>
      <w:r w:rsidR="00F77C4D" w:rsidRPr="00B94195">
        <w:rPr>
          <w:rFonts w:ascii="Times New Roman" w:hAnsi="Times New Roman" w:cs="Times New Roman"/>
        </w:rPr>
        <w:t>computer-mediated</w:t>
      </w:r>
      <w:r w:rsidRPr="00B94195">
        <w:rPr>
          <w:rFonts w:ascii="Times New Roman" w:hAnsi="Times New Roman" w:cs="Times New Roman"/>
        </w:rPr>
        <w:t xml:space="preserve"> communication.  Of course, the opposite effect may turn out to occur which would suggest a reason for such firms to avoid implementing such assistance regimes.  It may also be the case that the positive efficacy effects are generated but are then mitigated by some form of Mori Uncanny Valley</w:t>
      </w:r>
      <w:r w:rsidR="00DA20E3">
        <w:rPr>
          <w:rFonts w:ascii="Times New Roman" w:hAnsi="Times New Roman" w:cs="Times New Roman"/>
        </w:rPr>
        <w:t xml:space="preserve"> (Mori, 1970) </w:t>
      </w:r>
      <w:r w:rsidRPr="00B94195">
        <w:rPr>
          <w:rFonts w:ascii="Times New Roman" w:hAnsi="Times New Roman" w:cs="Times New Roman"/>
        </w:rPr>
        <w:t>effect where the meeting participants feel “</w:t>
      </w:r>
      <w:proofErr w:type="spellStart"/>
      <w:r w:rsidRPr="00B94195">
        <w:rPr>
          <w:rFonts w:ascii="Times New Roman" w:hAnsi="Times New Roman" w:cs="Times New Roman"/>
        </w:rPr>
        <w:t>creeped</w:t>
      </w:r>
      <w:proofErr w:type="spellEnd"/>
      <w:r w:rsidRPr="00B94195">
        <w:rPr>
          <w:rFonts w:ascii="Times New Roman" w:hAnsi="Times New Roman" w:cs="Times New Roman"/>
        </w:rPr>
        <w:t xml:space="preserve"> out” by the “big brother is watching/listening” aspects of the assistance regime so deployed.</w:t>
      </w:r>
      <w:r w:rsidR="002B64E0" w:rsidRPr="00B94195">
        <w:rPr>
          <w:rFonts w:ascii="Times New Roman" w:hAnsi="Times New Roman" w:cs="Times New Roman"/>
        </w:rPr>
        <w:t xml:space="preserve"> Or perhaps, the attentional demands created by the presence of the immediate feedback will have an opposite effect on efficacy.  And, as in any </w:t>
      </w:r>
      <w:r w:rsidR="00F77C4D" w:rsidRPr="00B94195">
        <w:rPr>
          <w:rFonts w:ascii="Times New Roman" w:hAnsi="Times New Roman" w:cs="Times New Roman"/>
        </w:rPr>
        <w:t>study, which</w:t>
      </w:r>
      <w:r w:rsidR="002B64E0" w:rsidRPr="00B94195">
        <w:rPr>
          <w:rFonts w:ascii="Times New Roman" w:hAnsi="Times New Roman" w:cs="Times New Roman"/>
        </w:rPr>
        <w:t xml:space="preserve"> is testing hypotheses de novo, it may be that in the limited realm of small groups meeting via video conferencing that immediate feedback is not meaningful at all.  However, given the increasing ubiquity of the video conference small group meeting it clearly is worthwhile to attempt to discover what relationships may hold.</w:t>
      </w:r>
    </w:p>
    <w:p w14:paraId="7F3867E7" w14:textId="77777777" w:rsidR="00EF392C" w:rsidRPr="00B94195" w:rsidRDefault="00EF392C" w:rsidP="00B06B85">
      <w:pPr>
        <w:spacing w:line="276" w:lineRule="auto"/>
        <w:jc w:val="both"/>
        <w:rPr>
          <w:rFonts w:ascii="Times New Roman" w:hAnsi="Times New Roman" w:cs="Times New Roman"/>
        </w:rPr>
      </w:pPr>
    </w:p>
    <w:p w14:paraId="35E64E39" w14:textId="77777777" w:rsidR="00B06B85" w:rsidRDefault="00B06B85" w:rsidP="00B06B85">
      <w:pPr>
        <w:spacing w:line="276" w:lineRule="auto"/>
        <w:jc w:val="both"/>
        <w:rPr>
          <w:rFonts w:ascii="Times New Roman" w:hAnsi="Times New Roman" w:cs="Times New Roman"/>
        </w:rPr>
      </w:pPr>
    </w:p>
    <w:p w14:paraId="5F539FB8" w14:textId="77777777" w:rsidR="00B06B85" w:rsidRDefault="00B06B85" w:rsidP="00B06B85">
      <w:pPr>
        <w:spacing w:line="276" w:lineRule="auto"/>
        <w:jc w:val="both"/>
        <w:rPr>
          <w:rFonts w:ascii="Times New Roman" w:hAnsi="Times New Roman" w:cs="Times New Roman"/>
        </w:rPr>
      </w:pPr>
    </w:p>
    <w:p w14:paraId="26234CD5" w14:textId="77777777" w:rsidR="00B06B85" w:rsidRDefault="00B06B85" w:rsidP="00B06B85">
      <w:pPr>
        <w:spacing w:line="276" w:lineRule="auto"/>
        <w:jc w:val="both"/>
        <w:rPr>
          <w:rFonts w:ascii="Times New Roman" w:hAnsi="Times New Roman" w:cs="Times New Roman"/>
        </w:rPr>
      </w:pPr>
    </w:p>
    <w:p w14:paraId="31F71290" w14:textId="77777777" w:rsidR="00EF392C" w:rsidRPr="00B94195" w:rsidRDefault="00EF392C" w:rsidP="00B06B85">
      <w:pPr>
        <w:spacing w:line="276" w:lineRule="auto"/>
        <w:jc w:val="both"/>
        <w:rPr>
          <w:rFonts w:ascii="Times New Roman" w:hAnsi="Times New Roman" w:cs="Times New Roman"/>
        </w:rPr>
      </w:pPr>
      <w:r w:rsidRPr="00B94195">
        <w:rPr>
          <w:rFonts w:ascii="Times New Roman" w:hAnsi="Times New Roman" w:cs="Times New Roman"/>
        </w:rPr>
        <w:lastRenderedPageBreak/>
        <w:t>Conclusion and Next Steps</w:t>
      </w:r>
    </w:p>
    <w:p w14:paraId="2252974F" w14:textId="77777777" w:rsidR="00EF392C" w:rsidRPr="00B94195" w:rsidRDefault="00EF392C" w:rsidP="00B06B85">
      <w:pPr>
        <w:spacing w:line="276" w:lineRule="auto"/>
        <w:jc w:val="both"/>
        <w:rPr>
          <w:rFonts w:ascii="Times New Roman" w:hAnsi="Times New Roman" w:cs="Times New Roman"/>
        </w:rPr>
      </w:pPr>
    </w:p>
    <w:p w14:paraId="169676F5" w14:textId="66590A6B" w:rsidR="00DB6170" w:rsidRPr="00B94195" w:rsidRDefault="000B75E3" w:rsidP="00B06B85">
      <w:pPr>
        <w:spacing w:line="276" w:lineRule="auto"/>
        <w:jc w:val="both"/>
        <w:rPr>
          <w:rFonts w:ascii="Times New Roman" w:hAnsi="Times New Roman" w:cs="Times New Roman"/>
        </w:rPr>
      </w:pPr>
      <w:r>
        <w:rPr>
          <w:rFonts w:ascii="Times New Roman" w:hAnsi="Times New Roman" w:cs="Times New Roman"/>
        </w:rPr>
        <w:t xml:space="preserve">Further research re the use immediate feedback channel(s) needs to head in the direction of activity theory centered HCI.  As </w:t>
      </w:r>
      <w:proofErr w:type="spellStart"/>
      <w:r w:rsidRPr="000B75E3">
        <w:rPr>
          <w:rFonts w:ascii="Times New Roman" w:hAnsi="Times New Roman" w:cs="Times New Roman"/>
        </w:rPr>
        <w:t>Bertelsen</w:t>
      </w:r>
      <w:proofErr w:type="spellEnd"/>
      <w:r w:rsidRPr="000B75E3">
        <w:rPr>
          <w:rFonts w:ascii="Times New Roman" w:hAnsi="Times New Roman" w:cs="Times New Roman"/>
        </w:rPr>
        <w:t xml:space="preserve"> and </w:t>
      </w:r>
      <w:proofErr w:type="spellStart"/>
      <w:r w:rsidRPr="000B75E3">
        <w:rPr>
          <w:rFonts w:ascii="Times New Roman" w:hAnsi="Times New Roman" w:cs="Times New Roman"/>
        </w:rPr>
        <w:t>Bedker</w:t>
      </w:r>
      <w:proofErr w:type="spellEnd"/>
      <w:r>
        <w:rPr>
          <w:rFonts w:ascii="Times New Roman" w:hAnsi="Times New Roman" w:cs="Times New Roman"/>
        </w:rPr>
        <w:t xml:space="preserve"> (2002) describe it, the goal should be a: “</w:t>
      </w:r>
      <w:r w:rsidRPr="000B75E3">
        <w:rPr>
          <w:rFonts w:ascii="Times New Roman" w:hAnsi="Times New Roman" w:cs="Times New Roman"/>
        </w:rPr>
        <w:t>focus on actual use and the complexity of multiuser</w:t>
      </w:r>
      <w:r>
        <w:rPr>
          <w:rFonts w:ascii="Times New Roman" w:hAnsi="Times New Roman" w:cs="Times New Roman"/>
        </w:rPr>
        <w:t xml:space="preserve"> </w:t>
      </w:r>
      <w:r w:rsidRPr="000B75E3">
        <w:rPr>
          <w:rFonts w:ascii="Times New Roman" w:hAnsi="Times New Roman" w:cs="Times New Roman"/>
        </w:rPr>
        <w:t>activity. In particular, the notion of the artifact as mediator of human activity</w:t>
      </w:r>
      <w:r>
        <w:rPr>
          <w:rFonts w:ascii="Times New Roman" w:hAnsi="Times New Roman" w:cs="Times New Roman"/>
        </w:rPr>
        <w:t xml:space="preserve"> </w:t>
      </w:r>
      <w:r w:rsidRPr="000B75E3">
        <w:rPr>
          <w:rFonts w:ascii="Times New Roman" w:hAnsi="Times New Roman" w:cs="Times New Roman"/>
        </w:rPr>
        <w:t xml:space="preserve">is </w:t>
      </w:r>
      <w:r>
        <w:rPr>
          <w:rFonts w:ascii="Times New Roman" w:hAnsi="Times New Roman" w:cs="Times New Roman"/>
        </w:rPr>
        <w:t>essential.” From this perspective, t</w:t>
      </w:r>
      <w:r w:rsidR="00EF392C" w:rsidRPr="00B94195">
        <w:rPr>
          <w:rFonts w:ascii="Times New Roman" w:hAnsi="Times New Roman" w:cs="Times New Roman"/>
        </w:rPr>
        <w:t>he gaps in the literature regarding immediate feedback in the context of small group meetings seem to be conspicuous.  Placing those gaps in the context of the constraints imposed by a demand for positivistic statistical inquiry helps to explain why the research stopped.  But, there is no reason for those positivistic statistical inference demands to be governing.  Much of the recent literature and research on the role of feedback in learning has taken a constructivist narrative ethnographic approach and there is no reason that such an approach should not be attempted with the realm of video conferencing and small group meetings.</w:t>
      </w:r>
      <w:r w:rsidR="00DA20E3">
        <w:rPr>
          <w:rFonts w:ascii="Times New Roman" w:hAnsi="Times New Roman" w:cs="Times New Roman"/>
        </w:rPr>
        <w:t xml:space="preserve">  The research protocol suggested herein appears to be a logical next step in determining if the obstacles to effectiveness for video conferencing highlighted by </w:t>
      </w:r>
      <w:r w:rsidR="00DA20E3" w:rsidRPr="00DA20E3">
        <w:rPr>
          <w:rFonts w:ascii="Times New Roman" w:hAnsi="Times New Roman" w:cs="Times New Roman"/>
        </w:rPr>
        <w:t>Adams, Beck, Burke, Waller</w:t>
      </w:r>
      <w:r w:rsidR="00DA20E3">
        <w:rPr>
          <w:rFonts w:ascii="Times New Roman" w:hAnsi="Times New Roman" w:cs="Times New Roman"/>
        </w:rPr>
        <w:t xml:space="preserve"> can be overcome.</w:t>
      </w:r>
    </w:p>
    <w:p w14:paraId="04027546" w14:textId="77777777" w:rsidR="00DE0DF2" w:rsidRPr="00B94195" w:rsidRDefault="00DE0DF2" w:rsidP="00B06B85">
      <w:pPr>
        <w:spacing w:line="276" w:lineRule="auto"/>
        <w:jc w:val="both"/>
        <w:rPr>
          <w:rFonts w:ascii="Times New Roman" w:hAnsi="Times New Roman" w:cs="Times New Roman"/>
        </w:rPr>
      </w:pPr>
      <w:r w:rsidRPr="00B94195">
        <w:rPr>
          <w:rFonts w:ascii="Times New Roman" w:hAnsi="Times New Roman" w:cs="Times New Roman"/>
        </w:rPr>
        <w:t>_________________________________________________________________</w:t>
      </w:r>
    </w:p>
    <w:p w14:paraId="6D599E76" w14:textId="77777777" w:rsidR="00DE0DF2" w:rsidRDefault="00DE0DF2" w:rsidP="00B06B85">
      <w:pPr>
        <w:pStyle w:val="EndnoteText"/>
        <w:spacing w:line="276" w:lineRule="auto"/>
        <w:ind w:left="567" w:hanging="567"/>
        <w:jc w:val="both"/>
        <w:outlineLvl w:val="0"/>
        <w:rPr>
          <w:rFonts w:ascii="Times New Roman" w:hAnsi="Times New Roman" w:cs="Times New Roman"/>
        </w:rPr>
      </w:pPr>
      <w:r w:rsidRPr="00B94195">
        <w:rPr>
          <w:rFonts w:ascii="Times New Roman" w:hAnsi="Times New Roman" w:cs="Times New Roman"/>
        </w:rPr>
        <w:t>References</w:t>
      </w:r>
    </w:p>
    <w:p w14:paraId="03719033" w14:textId="77777777" w:rsidR="00410B37" w:rsidRPr="00B94195" w:rsidRDefault="00410B37" w:rsidP="00B06B85">
      <w:pPr>
        <w:pStyle w:val="EndnoteText"/>
        <w:spacing w:line="276" w:lineRule="auto"/>
        <w:ind w:left="567" w:hanging="567"/>
        <w:jc w:val="both"/>
        <w:outlineLvl w:val="0"/>
        <w:rPr>
          <w:rFonts w:ascii="Times New Roman" w:hAnsi="Times New Roman" w:cs="Times New Roman"/>
        </w:rPr>
      </w:pPr>
    </w:p>
    <w:p w14:paraId="46D8BA58" w14:textId="77777777" w:rsidR="00410B37" w:rsidRPr="000A1EAA" w:rsidRDefault="00410B37" w:rsidP="00B06B85">
      <w:pPr>
        <w:spacing w:line="276" w:lineRule="auto"/>
        <w:ind w:left="562" w:hanging="562"/>
        <w:rPr>
          <w:rFonts w:ascii="Times New Roman" w:hAnsi="Times New Roman" w:cs="Times New Roman"/>
        </w:rPr>
      </w:pPr>
      <w:r w:rsidRPr="000A1EAA">
        <w:rPr>
          <w:rFonts w:ascii="Times New Roman" w:hAnsi="Times New Roman" w:cs="Times New Roman"/>
        </w:rPr>
        <w:t xml:space="preserve">Adams S., </w:t>
      </w:r>
      <w:proofErr w:type="spellStart"/>
      <w:r w:rsidRPr="000A1EAA">
        <w:rPr>
          <w:rFonts w:ascii="Times New Roman" w:hAnsi="Times New Roman" w:cs="Times New Roman"/>
        </w:rPr>
        <w:t>Roch</w:t>
      </w:r>
      <w:proofErr w:type="spellEnd"/>
      <w:r w:rsidRPr="000A1EAA">
        <w:rPr>
          <w:rFonts w:ascii="Times New Roman" w:hAnsi="Times New Roman" w:cs="Times New Roman"/>
        </w:rPr>
        <w:t xml:space="preserve"> S., and Ayman R. (2005) “Communication Medium and Member Familiarity: The Effects on Decision Time, Accuracy, and Satisfaction”, </w:t>
      </w:r>
      <w:r w:rsidRPr="000A1EAA">
        <w:rPr>
          <w:rFonts w:ascii="Times New Roman" w:hAnsi="Times New Roman" w:cs="Times New Roman"/>
          <w:i/>
        </w:rPr>
        <w:t>Small Group Research</w:t>
      </w:r>
      <w:r w:rsidRPr="000A1EAA">
        <w:rPr>
          <w:rFonts w:ascii="Times New Roman" w:hAnsi="Times New Roman" w:cs="Times New Roman"/>
        </w:rPr>
        <w:t>, June; vol. 36, 3: pp. 321-353.</w:t>
      </w:r>
    </w:p>
    <w:p w14:paraId="2220F484" w14:textId="77777777" w:rsidR="00DE0DF2" w:rsidRPr="00B94195" w:rsidRDefault="00DE0DF2" w:rsidP="00B06B85">
      <w:pPr>
        <w:spacing w:line="276" w:lineRule="auto"/>
        <w:ind w:left="567" w:hanging="567"/>
        <w:jc w:val="both"/>
        <w:rPr>
          <w:rFonts w:ascii="Times New Roman" w:hAnsi="Times New Roman" w:cs="Times New Roman"/>
        </w:rPr>
      </w:pPr>
    </w:p>
    <w:p w14:paraId="65512D83" w14:textId="1A19B91E" w:rsidR="00DE0DF2" w:rsidRPr="00B94195" w:rsidRDefault="00DE0DF2" w:rsidP="00B06B85">
      <w:pPr>
        <w:spacing w:line="276" w:lineRule="auto"/>
        <w:ind w:left="567" w:hanging="567"/>
        <w:jc w:val="both"/>
        <w:rPr>
          <w:rFonts w:ascii="Times New Roman" w:hAnsi="Times New Roman" w:cs="Times New Roman"/>
          <w:i/>
        </w:rPr>
      </w:pPr>
      <w:r w:rsidRPr="00B94195">
        <w:rPr>
          <w:rFonts w:ascii="Times New Roman" w:hAnsi="Times New Roman" w:cs="Times New Roman"/>
        </w:rPr>
        <w:t xml:space="preserve">Ashford, S. J., &amp; </w:t>
      </w:r>
      <w:proofErr w:type="spellStart"/>
      <w:r w:rsidRPr="00B94195">
        <w:rPr>
          <w:rFonts w:ascii="Times New Roman" w:hAnsi="Times New Roman" w:cs="Times New Roman"/>
        </w:rPr>
        <w:t>Northcraft</w:t>
      </w:r>
      <w:proofErr w:type="spellEnd"/>
      <w:r w:rsidRPr="00B94195">
        <w:rPr>
          <w:rFonts w:ascii="Times New Roman" w:hAnsi="Times New Roman" w:cs="Times New Roman"/>
        </w:rPr>
        <w:t xml:space="preserve">, G. B. (1992). </w:t>
      </w:r>
      <w:r w:rsidR="0019773F">
        <w:rPr>
          <w:rFonts w:ascii="Times New Roman" w:hAnsi="Times New Roman" w:cs="Times New Roman"/>
        </w:rPr>
        <w:t>“</w:t>
      </w:r>
      <w:r w:rsidRPr="00B94195">
        <w:rPr>
          <w:rFonts w:ascii="Times New Roman" w:hAnsi="Times New Roman" w:cs="Times New Roman"/>
        </w:rPr>
        <w:t>Conveying more (or less) than we realize: The role of impression-management in feedback-seeking.</w:t>
      </w:r>
      <w:r w:rsidR="0019773F">
        <w:rPr>
          <w:rFonts w:ascii="Times New Roman" w:hAnsi="Times New Roman" w:cs="Times New Roman"/>
        </w:rPr>
        <w:t>”</w:t>
      </w:r>
      <w:r w:rsidRPr="00B94195">
        <w:rPr>
          <w:rFonts w:ascii="Times New Roman" w:hAnsi="Times New Roman" w:cs="Times New Roman"/>
        </w:rPr>
        <w:t xml:space="preserve"> </w:t>
      </w:r>
      <w:r w:rsidRPr="00B94195">
        <w:rPr>
          <w:rFonts w:ascii="Times New Roman" w:hAnsi="Times New Roman" w:cs="Times New Roman"/>
          <w:i/>
        </w:rPr>
        <w:t>Organizational Behavior and Human Decision Processes, 53(3), 310-334.</w:t>
      </w:r>
    </w:p>
    <w:p w14:paraId="764BF851" w14:textId="77777777" w:rsidR="00DE0DF2" w:rsidRPr="00B94195" w:rsidRDefault="00DE0DF2" w:rsidP="00B06B85">
      <w:pPr>
        <w:spacing w:line="276" w:lineRule="auto"/>
        <w:ind w:left="567" w:hanging="567"/>
        <w:jc w:val="both"/>
        <w:rPr>
          <w:rFonts w:ascii="Times New Roman" w:hAnsi="Times New Roman" w:cs="Times New Roman"/>
        </w:rPr>
      </w:pPr>
    </w:p>
    <w:p w14:paraId="5B8233AF" w14:textId="037EBDAB" w:rsidR="00DE0DF2" w:rsidRPr="00B94195" w:rsidRDefault="00DE0DF2" w:rsidP="00B06B85">
      <w:pPr>
        <w:spacing w:line="276" w:lineRule="auto"/>
        <w:ind w:left="567" w:hanging="567"/>
        <w:jc w:val="both"/>
        <w:rPr>
          <w:rFonts w:ascii="Times New Roman" w:hAnsi="Times New Roman" w:cs="Times New Roman"/>
          <w:i/>
        </w:rPr>
      </w:pPr>
      <w:r w:rsidRPr="00B94195">
        <w:rPr>
          <w:rFonts w:ascii="Times New Roman" w:hAnsi="Times New Roman" w:cs="Times New Roman"/>
        </w:rPr>
        <w:t xml:space="preserve">Ashford, S.J., and </w:t>
      </w:r>
      <w:proofErr w:type="spellStart"/>
      <w:r w:rsidRPr="00B94195">
        <w:rPr>
          <w:rFonts w:ascii="Times New Roman" w:hAnsi="Times New Roman" w:cs="Times New Roman"/>
        </w:rPr>
        <w:t>Tsui</w:t>
      </w:r>
      <w:proofErr w:type="spellEnd"/>
      <w:r w:rsidRPr="00B94195">
        <w:rPr>
          <w:rFonts w:ascii="Times New Roman" w:hAnsi="Times New Roman" w:cs="Times New Roman"/>
        </w:rPr>
        <w:t xml:space="preserve">, A.S., (Jun. 1991) </w:t>
      </w:r>
      <w:r w:rsidR="0019773F">
        <w:rPr>
          <w:rFonts w:ascii="Times New Roman" w:hAnsi="Times New Roman" w:cs="Times New Roman"/>
        </w:rPr>
        <w:t>“</w:t>
      </w:r>
      <w:r w:rsidRPr="00B94195">
        <w:rPr>
          <w:rFonts w:ascii="Times New Roman" w:hAnsi="Times New Roman" w:cs="Times New Roman"/>
        </w:rPr>
        <w:t>Self-Regulation for Managerial Effectiveness: The Role of Active Feedback Seeking.</w:t>
      </w:r>
      <w:r w:rsidR="0019773F">
        <w:rPr>
          <w:rFonts w:ascii="Times New Roman" w:hAnsi="Times New Roman" w:cs="Times New Roman"/>
        </w:rPr>
        <w:t>”</w:t>
      </w:r>
      <w:r w:rsidRPr="00B94195">
        <w:rPr>
          <w:rFonts w:ascii="Times New Roman" w:hAnsi="Times New Roman" w:cs="Times New Roman"/>
        </w:rPr>
        <w:t xml:space="preserve"> </w:t>
      </w:r>
      <w:r w:rsidRPr="00B94195">
        <w:rPr>
          <w:rFonts w:ascii="Times New Roman" w:hAnsi="Times New Roman" w:cs="Times New Roman"/>
          <w:i/>
        </w:rPr>
        <w:t>The Academy of Management Journal, Vol. 34, No. 2, pp. 251-280, Irvine CA.</w:t>
      </w:r>
    </w:p>
    <w:p w14:paraId="2D05AEF2" w14:textId="77777777" w:rsidR="00DE0DF2" w:rsidRPr="00B94195" w:rsidRDefault="00DE0DF2" w:rsidP="00B06B85">
      <w:pPr>
        <w:spacing w:line="276" w:lineRule="auto"/>
        <w:ind w:left="567" w:hanging="567"/>
        <w:jc w:val="both"/>
        <w:rPr>
          <w:rFonts w:ascii="Times New Roman" w:hAnsi="Times New Roman" w:cs="Times New Roman"/>
          <w:i/>
        </w:rPr>
      </w:pPr>
    </w:p>
    <w:p w14:paraId="4E1542BE" w14:textId="34EBBEC0" w:rsidR="00DE0DF2" w:rsidRPr="00B94195" w:rsidRDefault="00DE0DF2" w:rsidP="00B06B85">
      <w:pPr>
        <w:spacing w:line="276" w:lineRule="auto"/>
        <w:ind w:left="567" w:hanging="567"/>
        <w:jc w:val="both"/>
        <w:rPr>
          <w:rFonts w:ascii="Times New Roman" w:hAnsi="Times New Roman" w:cs="Times New Roman"/>
          <w:u w:val="single"/>
        </w:rPr>
      </w:pPr>
      <w:proofErr w:type="spellStart"/>
      <w:r w:rsidRPr="00B94195">
        <w:rPr>
          <w:rFonts w:ascii="Times New Roman" w:hAnsi="Times New Roman" w:cs="Times New Roman"/>
          <w:bdr w:val="none" w:sz="0" w:space="0" w:color="auto" w:frame="1"/>
        </w:rPr>
        <w:t>Bachour</w:t>
      </w:r>
      <w:proofErr w:type="spellEnd"/>
      <w:r w:rsidRPr="00B94195">
        <w:rPr>
          <w:rFonts w:ascii="Times New Roman" w:hAnsi="Times New Roman" w:cs="Times New Roman"/>
          <w:bdr w:val="none" w:sz="0" w:space="0" w:color="auto" w:frame="1"/>
        </w:rPr>
        <w:t>, K.</w:t>
      </w:r>
      <w:r w:rsidRPr="00B94195">
        <w:rPr>
          <w:rFonts w:ascii="Times New Roman" w:eastAsia="Times New Roman" w:hAnsi="Times New Roman" w:cs="Times New Roman"/>
          <w:bCs/>
        </w:rPr>
        <w:t xml:space="preserve"> (2010). </w:t>
      </w:r>
      <w:r w:rsidRPr="00B94195">
        <w:rPr>
          <w:rFonts w:ascii="Times New Roman" w:eastAsia="Times New Roman" w:hAnsi="Times New Roman" w:cs="Times New Roman"/>
          <w:bCs/>
          <w:i/>
        </w:rPr>
        <w:t>Augmenting Face-to-Face Collaboration with Low-Resolution Semi-Ambient Feedback.</w:t>
      </w:r>
      <w:r w:rsidRPr="00B94195">
        <w:rPr>
          <w:rFonts w:ascii="Times New Roman" w:eastAsia="Times New Roman" w:hAnsi="Times New Roman" w:cs="Times New Roman"/>
          <w:bCs/>
        </w:rPr>
        <w:t xml:space="preserve"> </w:t>
      </w:r>
      <w:proofErr w:type="spellStart"/>
      <w:r w:rsidRPr="00B94195">
        <w:rPr>
          <w:rFonts w:ascii="Times New Roman" w:eastAsia="Times New Roman" w:hAnsi="Times New Roman" w:cs="Times New Roman"/>
          <w:bCs/>
        </w:rPr>
        <w:t>École</w:t>
      </w:r>
      <w:proofErr w:type="spellEnd"/>
      <w:r w:rsidRPr="00B94195">
        <w:rPr>
          <w:rFonts w:ascii="Times New Roman" w:eastAsia="Times New Roman" w:hAnsi="Times New Roman" w:cs="Times New Roman"/>
          <w:bCs/>
        </w:rPr>
        <w:t xml:space="preserve"> </w:t>
      </w:r>
      <w:proofErr w:type="spellStart"/>
      <w:r w:rsidRPr="00B94195">
        <w:rPr>
          <w:rFonts w:ascii="Times New Roman" w:eastAsia="Times New Roman" w:hAnsi="Times New Roman" w:cs="Times New Roman"/>
          <w:bCs/>
        </w:rPr>
        <w:t>Polytechnique</w:t>
      </w:r>
      <w:proofErr w:type="spellEnd"/>
      <w:r w:rsidRPr="00B94195">
        <w:rPr>
          <w:rFonts w:ascii="Times New Roman" w:eastAsia="Times New Roman" w:hAnsi="Times New Roman" w:cs="Times New Roman"/>
          <w:bCs/>
        </w:rPr>
        <w:t xml:space="preserve"> </w:t>
      </w:r>
      <w:proofErr w:type="spellStart"/>
      <w:r w:rsidRPr="00B94195">
        <w:rPr>
          <w:rFonts w:ascii="Times New Roman" w:eastAsia="Times New Roman" w:hAnsi="Times New Roman" w:cs="Times New Roman"/>
          <w:bCs/>
        </w:rPr>
        <w:t>Fédérale</w:t>
      </w:r>
      <w:proofErr w:type="spellEnd"/>
      <w:r w:rsidRPr="00B94195">
        <w:rPr>
          <w:rFonts w:ascii="Times New Roman" w:eastAsia="Times New Roman" w:hAnsi="Times New Roman" w:cs="Times New Roman"/>
          <w:bCs/>
        </w:rPr>
        <w:t xml:space="preserve"> de Lausanne. </w:t>
      </w:r>
    </w:p>
    <w:p w14:paraId="20AE6225" w14:textId="77777777" w:rsidR="00DE0DF2" w:rsidRPr="00B94195" w:rsidRDefault="00DE0DF2" w:rsidP="00B06B85">
      <w:pPr>
        <w:pStyle w:val="FootnoteText"/>
        <w:spacing w:line="276" w:lineRule="auto"/>
        <w:ind w:left="567" w:hanging="567"/>
        <w:jc w:val="both"/>
        <w:rPr>
          <w:rFonts w:ascii="Times New Roman" w:hAnsi="Times New Roman" w:cs="Times New Roman"/>
        </w:rPr>
      </w:pPr>
    </w:p>
    <w:p w14:paraId="5CF7E73A" w14:textId="5301A271" w:rsidR="00DE0DF2" w:rsidRPr="00B94195" w:rsidRDefault="00DE0DF2" w:rsidP="00B06B85">
      <w:pPr>
        <w:pStyle w:val="EndnoteText"/>
        <w:spacing w:line="276" w:lineRule="auto"/>
        <w:ind w:left="567" w:hanging="567"/>
        <w:jc w:val="both"/>
        <w:rPr>
          <w:rFonts w:ascii="Times New Roman" w:hAnsi="Times New Roman" w:cs="Times New Roman"/>
        </w:rPr>
      </w:pPr>
      <w:proofErr w:type="spellStart"/>
      <w:r w:rsidRPr="00B94195">
        <w:rPr>
          <w:rFonts w:ascii="Times New Roman" w:eastAsia="Times New Roman" w:hAnsi="Times New Roman" w:cs="Times New Roman"/>
        </w:rPr>
        <w:t>Bachour</w:t>
      </w:r>
      <w:proofErr w:type="spellEnd"/>
      <w:r w:rsidRPr="00B94195">
        <w:rPr>
          <w:rFonts w:ascii="Times New Roman" w:eastAsia="Times New Roman" w:hAnsi="Times New Roman" w:cs="Times New Roman"/>
        </w:rPr>
        <w:t xml:space="preserve">, Khaled, </w:t>
      </w:r>
      <w:proofErr w:type="spellStart"/>
      <w:r w:rsidRPr="00B94195">
        <w:rPr>
          <w:rFonts w:ascii="Times New Roman" w:eastAsia="Times New Roman" w:hAnsi="Times New Roman" w:cs="Times New Roman"/>
        </w:rPr>
        <w:t>Frédéric</w:t>
      </w:r>
      <w:proofErr w:type="spellEnd"/>
      <w:r w:rsidRPr="00B94195">
        <w:rPr>
          <w:rFonts w:ascii="Times New Roman" w:eastAsia="Times New Roman" w:hAnsi="Times New Roman" w:cs="Times New Roman"/>
        </w:rPr>
        <w:t xml:space="preserve"> Kaplan, and Pierre </w:t>
      </w:r>
      <w:proofErr w:type="spellStart"/>
      <w:r w:rsidRPr="00B94195">
        <w:rPr>
          <w:rFonts w:ascii="Times New Roman" w:eastAsia="Times New Roman" w:hAnsi="Times New Roman" w:cs="Times New Roman"/>
        </w:rPr>
        <w:t>Dillenbourg</w:t>
      </w:r>
      <w:proofErr w:type="spellEnd"/>
      <w:r w:rsidRPr="00B94195">
        <w:rPr>
          <w:rFonts w:ascii="Times New Roman" w:eastAsia="Times New Roman" w:hAnsi="Times New Roman" w:cs="Times New Roman"/>
        </w:rPr>
        <w:t xml:space="preserve">. "Reflect: An Interactive Table for Regulating Face-to-Face Collaborative Learning." </w:t>
      </w:r>
      <w:r w:rsidRPr="00B94195">
        <w:rPr>
          <w:rFonts w:ascii="Times New Roman" w:eastAsia="Times New Roman" w:hAnsi="Times New Roman" w:cs="Times New Roman"/>
          <w:i/>
          <w:iCs/>
        </w:rPr>
        <w:t>Times of Convergence. Technologies Across Learning Contexts</w:t>
      </w:r>
      <w:r w:rsidRPr="00B94195">
        <w:rPr>
          <w:rFonts w:ascii="Times New Roman" w:eastAsia="Times New Roman" w:hAnsi="Times New Roman" w:cs="Times New Roman"/>
        </w:rPr>
        <w:t>. Springer Berlin Heidelberg, 2008. 39-48.</w:t>
      </w:r>
    </w:p>
    <w:p w14:paraId="2D6E8858" w14:textId="77777777" w:rsidR="00DE0DF2" w:rsidRPr="00B94195" w:rsidRDefault="00DE0DF2" w:rsidP="00B06B85">
      <w:pPr>
        <w:pStyle w:val="EndnoteText"/>
        <w:spacing w:line="276" w:lineRule="auto"/>
        <w:ind w:left="567" w:hanging="567"/>
        <w:jc w:val="both"/>
        <w:rPr>
          <w:rFonts w:ascii="Times New Roman" w:hAnsi="Times New Roman" w:cs="Times New Roman"/>
        </w:rPr>
      </w:pPr>
    </w:p>
    <w:p w14:paraId="04715D82" w14:textId="207BAC07" w:rsidR="00DE0DF2" w:rsidRPr="00B94195" w:rsidRDefault="00DE0DF2" w:rsidP="00B06B85">
      <w:pPr>
        <w:spacing w:line="276" w:lineRule="auto"/>
        <w:ind w:left="567" w:hanging="567"/>
        <w:jc w:val="both"/>
        <w:rPr>
          <w:rFonts w:ascii="Times New Roman" w:eastAsia="Times New Roman" w:hAnsi="Times New Roman" w:cs="Times New Roman"/>
        </w:rPr>
      </w:pPr>
      <w:r w:rsidRPr="00B94195">
        <w:rPr>
          <w:rFonts w:ascii="Times New Roman" w:eastAsia="Times New Roman" w:hAnsi="Times New Roman" w:cs="Times New Roman"/>
        </w:rPr>
        <w:t xml:space="preserve">Bales, R. F. (1958). </w:t>
      </w:r>
      <w:r w:rsidR="0019773F">
        <w:rPr>
          <w:rFonts w:ascii="Times New Roman" w:eastAsia="Times New Roman" w:hAnsi="Times New Roman" w:cs="Times New Roman"/>
        </w:rPr>
        <w:t>“</w:t>
      </w:r>
      <w:r w:rsidRPr="00B94195">
        <w:rPr>
          <w:rFonts w:ascii="Times New Roman" w:eastAsia="Times New Roman" w:hAnsi="Times New Roman" w:cs="Times New Roman"/>
        </w:rPr>
        <w:t>Task Roles and Social Roles in Problem-solving Groups</w:t>
      </w:r>
      <w:r w:rsidR="0019773F">
        <w:rPr>
          <w:rFonts w:ascii="Times New Roman" w:eastAsia="Times New Roman" w:hAnsi="Times New Roman" w:cs="Times New Roman"/>
        </w:rPr>
        <w:t>”</w:t>
      </w:r>
      <w:r w:rsidRPr="00B94195">
        <w:rPr>
          <w:rFonts w:ascii="Times New Roman" w:eastAsia="Times New Roman" w:hAnsi="Times New Roman" w:cs="Times New Roman"/>
        </w:rPr>
        <w:t xml:space="preserve">. </w:t>
      </w:r>
      <w:r w:rsidR="0019773F">
        <w:rPr>
          <w:rFonts w:ascii="Times New Roman" w:eastAsia="Times New Roman" w:hAnsi="Times New Roman" w:cs="Times New Roman"/>
        </w:rPr>
        <w:t xml:space="preserve">in </w:t>
      </w:r>
      <w:r w:rsidRPr="00B94195">
        <w:rPr>
          <w:rFonts w:ascii="Times New Roman" w:eastAsia="Times New Roman" w:hAnsi="Times New Roman" w:cs="Times New Roman"/>
        </w:rPr>
        <w:t xml:space="preserve"> </w:t>
      </w:r>
      <w:proofErr w:type="spellStart"/>
      <w:r w:rsidRPr="00B94195">
        <w:rPr>
          <w:rFonts w:ascii="Times New Roman" w:eastAsia="Times New Roman" w:hAnsi="Times New Roman" w:cs="Times New Roman"/>
        </w:rPr>
        <w:t>Maccoby</w:t>
      </w:r>
      <w:proofErr w:type="spellEnd"/>
      <w:r w:rsidRPr="00B94195">
        <w:rPr>
          <w:rFonts w:ascii="Times New Roman" w:eastAsia="Times New Roman" w:hAnsi="Times New Roman" w:cs="Times New Roman"/>
        </w:rPr>
        <w:t>, E.E., Newcomb, T. M.,  &amp; Hartley, E. L.,</w:t>
      </w:r>
      <w:r w:rsidR="0019773F">
        <w:rPr>
          <w:rFonts w:ascii="Times New Roman" w:eastAsia="Times New Roman" w:hAnsi="Times New Roman" w:cs="Times New Roman"/>
        </w:rPr>
        <w:t xml:space="preserve"> eds. </w:t>
      </w:r>
      <w:r w:rsidRPr="00B94195">
        <w:rPr>
          <w:rFonts w:ascii="Times New Roman" w:eastAsia="Times New Roman" w:hAnsi="Times New Roman" w:cs="Times New Roman"/>
        </w:rPr>
        <w:t xml:space="preserve"> </w:t>
      </w:r>
      <w:r w:rsidRPr="00B94195">
        <w:rPr>
          <w:rFonts w:ascii="Times New Roman" w:eastAsia="Times New Roman" w:hAnsi="Times New Roman" w:cs="Times New Roman"/>
          <w:i/>
        </w:rPr>
        <w:t xml:space="preserve">Social Psychology </w:t>
      </w:r>
      <w:r w:rsidRPr="00B94195">
        <w:rPr>
          <w:rFonts w:ascii="Times New Roman" w:eastAsia="Times New Roman" w:hAnsi="Times New Roman" w:cs="Times New Roman"/>
        </w:rPr>
        <w:t>(3rd ed., pp.437-447). New York: Holt, Rinehart, &amp; Winston</w:t>
      </w:r>
    </w:p>
    <w:p w14:paraId="0C1CE6EC" w14:textId="77777777" w:rsidR="00DE0DF2" w:rsidRPr="00B94195" w:rsidRDefault="00DE0DF2" w:rsidP="00B06B85">
      <w:pPr>
        <w:pStyle w:val="EndnoteText"/>
        <w:spacing w:line="276" w:lineRule="auto"/>
        <w:ind w:left="567" w:hanging="567"/>
        <w:jc w:val="both"/>
        <w:rPr>
          <w:rFonts w:ascii="Times New Roman" w:hAnsi="Times New Roman" w:cs="Times New Roman"/>
        </w:rPr>
      </w:pPr>
    </w:p>
    <w:p w14:paraId="4BD3A308" w14:textId="43834709" w:rsidR="00DE0DF2" w:rsidRDefault="00DE0DF2" w:rsidP="00B06B85">
      <w:pPr>
        <w:spacing w:line="276" w:lineRule="auto"/>
        <w:ind w:left="567" w:hanging="567"/>
        <w:jc w:val="both"/>
        <w:rPr>
          <w:rFonts w:ascii="Times New Roman" w:hAnsi="Times New Roman" w:cs="Times New Roman"/>
          <w:i/>
        </w:rPr>
      </w:pPr>
      <w:r w:rsidRPr="00B94195">
        <w:rPr>
          <w:rFonts w:ascii="Times New Roman" w:hAnsi="Times New Roman" w:cs="Times New Roman"/>
        </w:rPr>
        <w:t xml:space="preserve">Barros, F.A., </w:t>
      </w:r>
      <w:proofErr w:type="spellStart"/>
      <w:r w:rsidRPr="00B94195">
        <w:rPr>
          <w:rFonts w:ascii="Times New Roman" w:hAnsi="Times New Roman" w:cs="Times New Roman"/>
        </w:rPr>
        <w:t>Gonçalves</w:t>
      </w:r>
      <w:proofErr w:type="spellEnd"/>
      <w:r w:rsidRPr="00B94195">
        <w:rPr>
          <w:rFonts w:ascii="Times New Roman" w:hAnsi="Times New Roman" w:cs="Times New Roman"/>
        </w:rPr>
        <w:t xml:space="preserve">, P.F. &amp; Santos, T.L.V.L. (1998) </w:t>
      </w:r>
      <w:r w:rsidR="0019773F">
        <w:rPr>
          <w:rFonts w:ascii="Times New Roman" w:hAnsi="Times New Roman" w:cs="Times New Roman"/>
        </w:rPr>
        <w:t>“</w:t>
      </w:r>
      <w:r w:rsidRPr="00B94195">
        <w:rPr>
          <w:rFonts w:ascii="Times New Roman" w:hAnsi="Times New Roman" w:cs="Times New Roman"/>
        </w:rPr>
        <w:t>Providing Context to Web Searches: The Use of Ontologies to Enhance Search Engine’s Accuracy.</w:t>
      </w:r>
      <w:r w:rsidR="0019773F">
        <w:rPr>
          <w:rFonts w:ascii="Times New Roman" w:hAnsi="Times New Roman" w:cs="Times New Roman"/>
        </w:rPr>
        <w:t>”</w:t>
      </w:r>
      <w:r w:rsidRPr="00B94195">
        <w:rPr>
          <w:rFonts w:ascii="Times New Roman" w:hAnsi="Times New Roman" w:cs="Times New Roman"/>
        </w:rPr>
        <w:t xml:space="preserve"> </w:t>
      </w:r>
      <w:r w:rsidRPr="00B94195">
        <w:rPr>
          <w:rFonts w:ascii="Times New Roman" w:hAnsi="Times New Roman" w:cs="Times New Roman"/>
          <w:i/>
        </w:rPr>
        <w:t>J. Braz. Comp. Soc. vol. 5 n.2,</w:t>
      </w:r>
      <w:r w:rsidRPr="00B94195">
        <w:rPr>
          <w:rFonts w:ascii="Times New Roman" w:hAnsi="Times New Roman" w:cs="Times New Roman"/>
        </w:rPr>
        <w:t xml:space="preserve"> Campinas</w:t>
      </w:r>
    </w:p>
    <w:p w14:paraId="3321DAA7" w14:textId="77777777" w:rsidR="00410B37" w:rsidRDefault="00410B37" w:rsidP="00B06B85">
      <w:pPr>
        <w:spacing w:line="276" w:lineRule="auto"/>
        <w:ind w:left="567" w:hanging="567"/>
        <w:jc w:val="both"/>
        <w:rPr>
          <w:rFonts w:ascii="Times New Roman" w:hAnsi="Times New Roman" w:cs="Times New Roman"/>
          <w:i/>
        </w:rPr>
      </w:pPr>
    </w:p>
    <w:p w14:paraId="1F98E777" w14:textId="4C5D4998" w:rsidR="00410B37" w:rsidRPr="00B94195" w:rsidRDefault="00410B37" w:rsidP="00B06B85">
      <w:pPr>
        <w:spacing w:line="276" w:lineRule="auto"/>
        <w:ind w:left="562" w:hanging="562"/>
        <w:rPr>
          <w:rFonts w:ascii="Times New Roman" w:hAnsi="Times New Roman" w:cs="Times New Roman"/>
        </w:rPr>
      </w:pPr>
      <w:r w:rsidRPr="000A1EAA">
        <w:rPr>
          <w:rFonts w:ascii="Times New Roman" w:hAnsi="Times New Roman" w:cs="Times New Roman"/>
        </w:rPr>
        <w:t xml:space="preserve">Beck, U,    </w:t>
      </w:r>
      <w:proofErr w:type="spellStart"/>
      <w:r w:rsidRPr="000A1EAA">
        <w:rPr>
          <w:rFonts w:ascii="Times New Roman" w:hAnsi="Times New Roman" w:cs="Times New Roman"/>
        </w:rPr>
        <w:t>Wintermantel</w:t>
      </w:r>
      <w:proofErr w:type="spellEnd"/>
      <w:r w:rsidRPr="000A1EAA">
        <w:rPr>
          <w:rFonts w:ascii="Times New Roman" w:hAnsi="Times New Roman" w:cs="Times New Roman"/>
        </w:rPr>
        <w:t xml:space="preserve">, M,    and Borg A, (2005) “Principles of Regulating Interaction in Teams Practicing Face-To-Face Communication Versus Teams Practicing Computer-Mediated Communication”, </w:t>
      </w:r>
      <w:r w:rsidRPr="000A1EAA">
        <w:rPr>
          <w:rFonts w:ascii="Times New Roman" w:hAnsi="Times New Roman" w:cs="Times New Roman"/>
          <w:i/>
        </w:rPr>
        <w:t>Small Group Research</w:t>
      </w:r>
      <w:r w:rsidRPr="000A1EAA">
        <w:rPr>
          <w:rFonts w:ascii="Times New Roman" w:hAnsi="Times New Roman" w:cs="Times New Roman"/>
        </w:rPr>
        <w:t>, August; vol. 36, 4: pp. 499-536.</w:t>
      </w:r>
    </w:p>
    <w:p w14:paraId="09EF9892" w14:textId="77777777" w:rsidR="000B75E3" w:rsidRDefault="000B75E3" w:rsidP="00B06B85">
      <w:pPr>
        <w:spacing w:line="276" w:lineRule="auto"/>
        <w:ind w:left="562" w:hanging="562"/>
        <w:rPr>
          <w:rFonts w:ascii="Times New Roman" w:hAnsi="Times New Roman" w:cs="Times New Roman"/>
        </w:rPr>
      </w:pPr>
    </w:p>
    <w:p w14:paraId="33601A35" w14:textId="6CD8E978" w:rsidR="000B75E3" w:rsidRDefault="000B75E3" w:rsidP="00B06B85">
      <w:pPr>
        <w:spacing w:line="276" w:lineRule="auto"/>
        <w:ind w:left="562" w:hanging="562"/>
        <w:rPr>
          <w:rFonts w:ascii="Times New Roman" w:hAnsi="Times New Roman" w:cs="Times New Roman"/>
        </w:rPr>
      </w:pPr>
      <w:proofErr w:type="spellStart"/>
      <w:r w:rsidRPr="000B75E3">
        <w:rPr>
          <w:rFonts w:ascii="Times New Roman" w:hAnsi="Times New Roman" w:cs="Times New Roman"/>
        </w:rPr>
        <w:t>Bertelsen</w:t>
      </w:r>
      <w:proofErr w:type="spellEnd"/>
      <w:r>
        <w:rPr>
          <w:rFonts w:ascii="Times New Roman" w:hAnsi="Times New Roman" w:cs="Times New Roman"/>
        </w:rPr>
        <w:t>, O.</w:t>
      </w:r>
      <w:r w:rsidRPr="000B75E3">
        <w:rPr>
          <w:rFonts w:ascii="Times New Roman" w:hAnsi="Times New Roman" w:cs="Times New Roman"/>
        </w:rPr>
        <w:t xml:space="preserve"> and </w:t>
      </w:r>
      <w:proofErr w:type="spellStart"/>
      <w:r w:rsidRPr="000B75E3">
        <w:rPr>
          <w:rFonts w:ascii="Times New Roman" w:hAnsi="Times New Roman" w:cs="Times New Roman"/>
        </w:rPr>
        <w:t>Bedker</w:t>
      </w:r>
      <w:proofErr w:type="spellEnd"/>
      <w:r>
        <w:rPr>
          <w:rFonts w:ascii="Times New Roman" w:hAnsi="Times New Roman" w:cs="Times New Roman"/>
        </w:rPr>
        <w:t xml:space="preserve"> S.</w:t>
      </w:r>
      <w:r w:rsidRPr="000B75E3">
        <w:rPr>
          <w:rFonts w:ascii="Times New Roman" w:hAnsi="Times New Roman" w:cs="Times New Roman"/>
        </w:rPr>
        <w:t xml:space="preserve"> (2002)</w:t>
      </w:r>
      <w:r>
        <w:rPr>
          <w:rFonts w:ascii="Times New Roman" w:hAnsi="Times New Roman" w:cs="Times New Roman"/>
        </w:rPr>
        <w:t xml:space="preserve"> “</w:t>
      </w:r>
      <w:r w:rsidRPr="000B75E3">
        <w:rPr>
          <w:rFonts w:ascii="Times New Roman" w:hAnsi="Times New Roman" w:cs="Times New Roman"/>
        </w:rPr>
        <w:t>Activity Theory</w:t>
      </w:r>
      <w:r>
        <w:rPr>
          <w:rFonts w:ascii="Times New Roman" w:hAnsi="Times New Roman" w:cs="Times New Roman"/>
        </w:rPr>
        <w:t xml:space="preserve">” in </w:t>
      </w:r>
      <w:proofErr w:type="spellStart"/>
      <w:r>
        <w:rPr>
          <w:rFonts w:ascii="Times New Roman" w:hAnsi="Times New Roman" w:cs="Times New Roman"/>
        </w:rPr>
        <w:t>Caroll</w:t>
      </w:r>
      <w:proofErr w:type="spellEnd"/>
      <w:r>
        <w:rPr>
          <w:rFonts w:ascii="Times New Roman" w:hAnsi="Times New Roman" w:cs="Times New Roman"/>
        </w:rPr>
        <w:t xml:space="preserve">, J. </w:t>
      </w:r>
      <w:proofErr w:type="spellStart"/>
      <w:r>
        <w:rPr>
          <w:rFonts w:ascii="Times New Roman" w:hAnsi="Times New Roman" w:cs="Times New Roman"/>
        </w:rPr>
        <w:t>ed</w:t>
      </w:r>
      <w:proofErr w:type="spellEnd"/>
      <w:r>
        <w:rPr>
          <w:rFonts w:ascii="Times New Roman" w:hAnsi="Times New Roman" w:cs="Times New Roman"/>
        </w:rPr>
        <w:t xml:space="preserve">, </w:t>
      </w:r>
      <w:r w:rsidRPr="000B75E3">
        <w:rPr>
          <w:rFonts w:ascii="Times New Roman" w:hAnsi="Times New Roman" w:cs="Times New Roman"/>
          <w:i/>
        </w:rPr>
        <w:t>HCI Models, Theories, and Frameworks Toward a Multidisciplinary Science</w:t>
      </w:r>
      <w:r>
        <w:rPr>
          <w:rFonts w:ascii="Times New Roman" w:hAnsi="Times New Roman" w:cs="Times New Roman"/>
        </w:rPr>
        <w:t xml:space="preserve">, </w:t>
      </w:r>
      <w:r w:rsidRPr="000B75E3">
        <w:rPr>
          <w:rFonts w:ascii="Times New Roman" w:hAnsi="Times New Roman" w:cs="Times New Roman"/>
        </w:rPr>
        <w:t>San Francisco, Morgan Kaufmann</w:t>
      </w:r>
    </w:p>
    <w:p w14:paraId="0F9F1ECA" w14:textId="77777777" w:rsidR="00A8298E" w:rsidRDefault="00A8298E" w:rsidP="00B06B85">
      <w:pPr>
        <w:spacing w:line="276" w:lineRule="auto"/>
        <w:ind w:left="562" w:hanging="562"/>
        <w:rPr>
          <w:rFonts w:ascii="Times New Roman" w:hAnsi="Times New Roman" w:cs="Times New Roman"/>
        </w:rPr>
      </w:pPr>
    </w:p>
    <w:p w14:paraId="08DA4557" w14:textId="1EA60910" w:rsidR="000B75E3" w:rsidRDefault="00AF01C8" w:rsidP="00B06B85">
      <w:pPr>
        <w:spacing w:line="276" w:lineRule="auto"/>
        <w:ind w:left="567" w:hanging="567"/>
        <w:jc w:val="both"/>
        <w:rPr>
          <w:rFonts w:ascii="Times New Roman" w:hAnsi="Times New Roman" w:cs="Times New Roman"/>
        </w:rPr>
      </w:pPr>
      <w:r>
        <w:rPr>
          <w:rFonts w:ascii="Times New Roman" w:hAnsi="Times New Roman" w:cs="Times New Roman"/>
        </w:rPr>
        <w:t>Bremond, C.</w:t>
      </w:r>
      <w:r w:rsidRPr="00A8298E">
        <w:rPr>
          <w:rFonts w:ascii="Times New Roman" w:hAnsi="Times New Roman" w:cs="Times New Roman"/>
        </w:rPr>
        <w:t xml:space="preserve"> (1973)</w:t>
      </w:r>
      <w:r>
        <w:rPr>
          <w:rFonts w:ascii="Times New Roman" w:hAnsi="Times New Roman" w:cs="Times New Roman"/>
        </w:rPr>
        <w:t xml:space="preserve"> </w:t>
      </w:r>
      <w:proofErr w:type="spellStart"/>
      <w:r w:rsidRPr="00AF01C8">
        <w:rPr>
          <w:rFonts w:ascii="Times New Roman" w:hAnsi="Times New Roman" w:cs="Times New Roman"/>
          <w:i/>
        </w:rPr>
        <w:t>Logique</w:t>
      </w:r>
      <w:proofErr w:type="spellEnd"/>
      <w:r w:rsidRPr="00AF01C8">
        <w:rPr>
          <w:rFonts w:ascii="Times New Roman" w:hAnsi="Times New Roman" w:cs="Times New Roman"/>
          <w:i/>
        </w:rPr>
        <w:t xml:space="preserve"> du </w:t>
      </w:r>
      <w:proofErr w:type="spellStart"/>
      <w:r w:rsidRPr="00AF01C8">
        <w:rPr>
          <w:rFonts w:ascii="Times New Roman" w:hAnsi="Times New Roman" w:cs="Times New Roman"/>
          <w:i/>
        </w:rPr>
        <w:t>Recit</w:t>
      </w:r>
      <w:proofErr w:type="spellEnd"/>
      <w:r w:rsidRPr="00A8298E">
        <w:rPr>
          <w:rFonts w:ascii="Times New Roman" w:hAnsi="Times New Roman" w:cs="Times New Roman"/>
        </w:rPr>
        <w:t xml:space="preserve">. Editions du </w:t>
      </w:r>
      <w:proofErr w:type="spellStart"/>
      <w:r w:rsidRPr="00A8298E">
        <w:rPr>
          <w:rFonts w:ascii="Times New Roman" w:hAnsi="Times New Roman" w:cs="Times New Roman"/>
        </w:rPr>
        <w:t>Seuil</w:t>
      </w:r>
      <w:proofErr w:type="spellEnd"/>
      <w:r w:rsidRPr="00A8298E">
        <w:rPr>
          <w:rFonts w:ascii="Times New Roman" w:hAnsi="Times New Roman" w:cs="Times New Roman"/>
        </w:rPr>
        <w:t xml:space="preserve">, Paris </w:t>
      </w:r>
    </w:p>
    <w:p w14:paraId="21CA9A44" w14:textId="77777777" w:rsidR="00A8298E" w:rsidRDefault="00A8298E" w:rsidP="00B06B85">
      <w:pPr>
        <w:spacing w:line="276" w:lineRule="auto"/>
        <w:ind w:left="562" w:hanging="562"/>
        <w:rPr>
          <w:rFonts w:ascii="Times New Roman" w:hAnsi="Times New Roman" w:cs="Times New Roman"/>
        </w:rPr>
      </w:pPr>
    </w:p>
    <w:p w14:paraId="61EEC217" w14:textId="77777777" w:rsidR="00410B37" w:rsidRPr="000A1EAA" w:rsidRDefault="00410B37" w:rsidP="00B06B85">
      <w:pPr>
        <w:spacing w:line="276" w:lineRule="auto"/>
        <w:ind w:left="562" w:hanging="562"/>
        <w:rPr>
          <w:rFonts w:ascii="Times New Roman" w:hAnsi="Times New Roman" w:cs="Times New Roman"/>
        </w:rPr>
      </w:pPr>
      <w:r w:rsidRPr="000A1EAA">
        <w:rPr>
          <w:rFonts w:ascii="Times New Roman" w:hAnsi="Times New Roman" w:cs="Times New Roman"/>
        </w:rPr>
        <w:t xml:space="preserve">Burke, K. et al (1999) “A Study of Partially Distributed Work Groups: The Impact of Media, Location, and Time on Perceptions and Performance” </w:t>
      </w:r>
      <w:r w:rsidRPr="00B94195">
        <w:rPr>
          <w:rFonts w:ascii="Times New Roman" w:hAnsi="Times New Roman" w:cs="Times New Roman"/>
          <w:i/>
        </w:rPr>
        <w:t>Small Group Research</w:t>
      </w:r>
      <w:r w:rsidRPr="000A1EAA">
        <w:rPr>
          <w:rFonts w:ascii="Times New Roman" w:hAnsi="Times New Roman" w:cs="Times New Roman"/>
        </w:rPr>
        <w:t>, August; vol. 30, 4: pp. 453-490.</w:t>
      </w:r>
    </w:p>
    <w:p w14:paraId="112245B2" w14:textId="77777777" w:rsidR="00DE0DF2" w:rsidRPr="00B94195" w:rsidRDefault="00DE0DF2" w:rsidP="00B06B85">
      <w:pPr>
        <w:spacing w:line="276" w:lineRule="auto"/>
        <w:jc w:val="both"/>
        <w:rPr>
          <w:rFonts w:ascii="Times New Roman" w:hAnsi="Times New Roman" w:cs="Times New Roman"/>
        </w:rPr>
      </w:pPr>
    </w:p>
    <w:p w14:paraId="6AD884B2" w14:textId="701167E9" w:rsidR="00DE0DF2" w:rsidRDefault="00DE0DF2" w:rsidP="00B06B85">
      <w:pPr>
        <w:spacing w:line="276" w:lineRule="auto"/>
        <w:ind w:left="567" w:hanging="567"/>
        <w:jc w:val="both"/>
        <w:rPr>
          <w:rFonts w:ascii="Times New Roman" w:hAnsi="Times New Roman" w:cs="Times New Roman"/>
        </w:rPr>
      </w:pPr>
      <w:proofErr w:type="spellStart"/>
      <w:r w:rsidRPr="00B94195">
        <w:rPr>
          <w:rFonts w:ascii="Times New Roman" w:hAnsi="Times New Roman" w:cs="Times New Roman"/>
        </w:rPr>
        <w:t>Byun</w:t>
      </w:r>
      <w:proofErr w:type="spellEnd"/>
      <w:r w:rsidRPr="00B94195">
        <w:rPr>
          <w:rFonts w:ascii="Times New Roman" w:hAnsi="Times New Roman" w:cs="Times New Roman"/>
        </w:rPr>
        <w:t xml:space="preserve">, B., </w:t>
      </w:r>
      <w:proofErr w:type="spellStart"/>
      <w:r w:rsidRPr="00B94195">
        <w:rPr>
          <w:rFonts w:ascii="Times New Roman" w:hAnsi="Times New Roman" w:cs="Times New Roman"/>
        </w:rPr>
        <w:t>Awasthi</w:t>
      </w:r>
      <w:proofErr w:type="spellEnd"/>
      <w:r w:rsidRPr="00B94195">
        <w:rPr>
          <w:rFonts w:ascii="Times New Roman" w:hAnsi="Times New Roman" w:cs="Times New Roman"/>
        </w:rPr>
        <w:t xml:space="preserve">, A., Chou, P. A., Kapoor, A., Lee, B., &amp; Czerwinski, M. (2011). </w:t>
      </w:r>
      <w:r w:rsidR="0019773F">
        <w:rPr>
          <w:rFonts w:ascii="Times New Roman" w:hAnsi="Times New Roman" w:cs="Times New Roman"/>
        </w:rPr>
        <w:t>“</w:t>
      </w:r>
      <w:r w:rsidRPr="00B94195">
        <w:rPr>
          <w:rFonts w:ascii="Times New Roman" w:hAnsi="Times New Roman" w:cs="Times New Roman"/>
        </w:rPr>
        <w:t>Honest signals in video conferencing</w:t>
      </w:r>
      <w:r w:rsidR="0019773F">
        <w:rPr>
          <w:rFonts w:ascii="Times New Roman" w:hAnsi="Times New Roman" w:cs="Times New Roman"/>
        </w:rPr>
        <w:t>”</w:t>
      </w:r>
      <w:r w:rsidRPr="00B94195">
        <w:rPr>
          <w:rFonts w:ascii="Times New Roman" w:hAnsi="Times New Roman" w:cs="Times New Roman"/>
        </w:rPr>
        <w:t xml:space="preserve">. </w:t>
      </w:r>
      <w:r w:rsidR="0019773F" w:rsidRPr="00B94195">
        <w:rPr>
          <w:rFonts w:ascii="Times New Roman" w:hAnsi="Times New Roman" w:cs="Times New Roman"/>
        </w:rPr>
        <w:t>in</w:t>
      </w:r>
      <w:r w:rsidR="0019773F" w:rsidRPr="00B94195">
        <w:rPr>
          <w:rFonts w:ascii="Times New Roman" w:hAnsi="Times New Roman" w:cs="Times New Roman"/>
          <w:i/>
        </w:rPr>
        <w:t xml:space="preserve"> </w:t>
      </w:r>
      <w:r w:rsidRPr="00B94195">
        <w:rPr>
          <w:rFonts w:ascii="Times New Roman" w:hAnsi="Times New Roman" w:cs="Times New Roman"/>
          <w:i/>
        </w:rPr>
        <w:t xml:space="preserve">Multimedia and Expo </w:t>
      </w:r>
      <w:r w:rsidRPr="00B94195">
        <w:rPr>
          <w:rFonts w:ascii="Times New Roman" w:hAnsi="Times New Roman" w:cs="Times New Roman"/>
        </w:rPr>
        <w:t>(ICME), 2011 IEEE International Conference on (pp. 1-6). IEEE.</w:t>
      </w:r>
    </w:p>
    <w:p w14:paraId="31DD18F2" w14:textId="77777777" w:rsidR="00A8298E" w:rsidRDefault="00A8298E" w:rsidP="00B06B85">
      <w:pPr>
        <w:spacing w:line="276" w:lineRule="auto"/>
        <w:ind w:left="567" w:hanging="567"/>
        <w:jc w:val="both"/>
        <w:rPr>
          <w:rFonts w:ascii="Times New Roman" w:hAnsi="Times New Roman" w:cs="Times New Roman"/>
        </w:rPr>
      </w:pPr>
    </w:p>
    <w:p w14:paraId="62B66781" w14:textId="3CA8380B" w:rsidR="00AF01C8" w:rsidRDefault="00AF01C8" w:rsidP="00B06B85">
      <w:pPr>
        <w:spacing w:line="276" w:lineRule="auto"/>
        <w:ind w:left="567" w:hanging="567"/>
        <w:jc w:val="both"/>
        <w:rPr>
          <w:rFonts w:ascii="Times New Roman" w:hAnsi="Times New Roman" w:cs="Times New Roman"/>
        </w:rPr>
      </w:pPr>
      <w:proofErr w:type="spellStart"/>
      <w:r>
        <w:rPr>
          <w:rFonts w:ascii="Times New Roman" w:hAnsi="Times New Roman" w:cs="Times New Roman"/>
        </w:rPr>
        <w:t>Cavazza</w:t>
      </w:r>
      <w:proofErr w:type="spellEnd"/>
      <w:r>
        <w:rPr>
          <w:rFonts w:ascii="Times New Roman" w:hAnsi="Times New Roman" w:cs="Times New Roman"/>
        </w:rPr>
        <w:t>, M. et al (2010) “</w:t>
      </w:r>
      <w:r w:rsidRPr="00AF01C8">
        <w:rPr>
          <w:rFonts w:ascii="Times New Roman" w:hAnsi="Times New Roman" w:cs="Times New Roman"/>
        </w:rPr>
        <w:t>Persuasive Dialogue Based on a Narrative Theory: An ECA Implementation</w:t>
      </w:r>
      <w:r>
        <w:rPr>
          <w:rFonts w:ascii="Times New Roman" w:hAnsi="Times New Roman" w:cs="Times New Roman"/>
        </w:rPr>
        <w:t xml:space="preserve">” in </w:t>
      </w:r>
      <w:proofErr w:type="spellStart"/>
      <w:r>
        <w:rPr>
          <w:rFonts w:ascii="Times New Roman" w:hAnsi="Times New Roman" w:cs="Times New Roman"/>
        </w:rPr>
        <w:t>Ploug</w:t>
      </w:r>
      <w:proofErr w:type="spellEnd"/>
      <w:r>
        <w:rPr>
          <w:rFonts w:ascii="Times New Roman" w:hAnsi="Times New Roman" w:cs="Times New Roman"/>
        </w:rPr>
        <w:t xml:space="preserve">, T., </w:t>
      </w:r>
      <w:proofErr w:type="spellStart"/>
      <w:r>
        <w:rPr>
          <w:rFonts w:ascii="Times New Roman" w:hAnsi="Times New Roman" w:cs="Times New Roman"/>
        </w:rPr>
        <w:t>Hasle</w:t>
      </w:r>
      <w:proofErr w:type="spellEnd"/>
      <w:r>
        <w:rPr>
          <w:rFonts w:ascii="Times New Roman" w:hAnsi="Times New Roman" w:cs="Times New Roman"/>
        </w:rPr>
        <w:t xml:space="preserve">. P, </w:t>
      </w:r>
      <w:proofErr w:type="spellStart"/>
      <w:r>
        <w:rPr>
          <w:rFonts w:ascii="Times New Roman" w:hAnsi="Times New Roman" w:cs="Times New Roman"/>
        </w:rPr>
        <w:t>Oinas-Kukkonen</w:t>
      </w:r>
      <w:proofErr w:type="spellEnd"/>
      <w:r>
        <w:rPr>
          <w:rFonts w:ascii="Times New Roman" w:hAnsi="Times New Roman" w:cs="Times New Roman"/>
        </w:rPr>
        <w:t>, H. (</w:t>
      </w:r>
      <w:proofErr w:type="spellStart"/>
      <w:r>
        <w:rPr>
          <w:rFonts w:ascii="Times New Roman" w:hAnsi="Times New Roman" w:cs="Times New Roman"/>
        </w:rPr>
        <w:t>eds</w:t>
      </w:r>
      <w:proofErr w:type="spellEnd"/>
      <w:r>
        <w:rPr>
          <w:rFonts w:ascii="Times New Roman" w:hAnsi="Times New Roman" w:cs="Times New Roman"/>
        </w:rPr>
        <w:t>) Persuasive Technology, Berlin, Springer</w:t>
      </w:r>
    </w:p>
    <w:p w14:paraId="0F678200" w14:textId="77777777" w:rsidR="00DE0DF2" w:rsidRPr="00B94195" w:rsidRDefault="00DE0DF2" w:rsidP="00B06B85">
      <w:pPr>
        <w:pStyle w:val="EndnoteText"/>
        <w:spacing w:line="276" w:lineRule="auto"/>
        <w:jc w:val="both"/>
        <w:rPr>
          <w:rFonts w:ascii="Times New Roman" w:hAnsi="Times New Roman" w:cs="Times New Roman"/>
        </w:rPr>
      </w:pPr>
    </w:p>
    <w:p w14:paraId="10F2EBAE" w14:textId="66CC4BA8" w:rsidR="00DE0DF2" w:rsidRDefault="00DE0DF2" w:rsidP="00B06B85">
      <w:pPr>
        <w:pStyle w:val="EndnoteText"/>
        <w:spacing w:line="276" w:lineRule="auto"/>
        <w:ind w:left="567" w:hanging="567"/>
        <w:jc w:val="both"/>
        <w:rPr>
          <w:rFonts w:ascii="Times New Roman" w:hAnsi="Times New Roman" w:cs="Times New Roman"/>
        </w:rPr>
      </w:pPr>
      <w:r w:rsidRPr="00B94195">
        <w:rPr>
          <w:rFonts w:ascii="Times New Roman" w:hAnsi="Times New Roman" w:cs="Times New Roman"/>
        </w:rPr>
        <w:t xml:space="preserve">Fisher, S. G., Hunter, T. A., &amp; </w:t>
      </w:r>
      <w:proofErr w:type="spellStart"/>
      <w:r w:rsidRPr="00B94195">
        <w:rPr>
          <w:rFonts w:ascii="Times New Roman" w:hAnsi="Times New Roman" w:cs="Times New Roman"/>
        </w:rPr>
        <w:t>Macrosson</w:t>
      </w:r>
      <w:proofErr w:type="spellEnd"/>
      <w:r w:rsidRPr="00B94195">
        <w:rPr>
          <w:rFonts w:ascii="Times New Roman" w:hAnsi="Times New Roman" w:cs="Times New Roman"/>
        </w:rPr>
        <w:t xml:space="preserve">, W. D. K. (1998). </w:t>
      </w:r>
      <w:r w:rsidR="0019773F">
        <w:rPr>
          <w:rFonts w:ascii="Times New Roman" w:hAnsi="Times New Roman" w:cs="Times New Roman"/>
        </w:rPr>
        <w:t>“</w:t>
      </w:r>
      <w:r w:rsidRPr="00B94195">
        <w:rPr>
          <w:rFonts w:ascii="Times New Roman" w:hAnsi="Times New Roman" w:cs="Times New Roman"/>
        </w:rPr>
        <w:t>The structure of Belbin's team roles</w:t>
      </w:r>
      <w:r w:rsidR="0019773F">
        <w:rPr>
          <w:rFonts w:ascii="Times New Roman" w:hAnsi="Times New Roman" w:cs="Times New Roman"/>
        </w:rPr>
        <w:t>”</w:t>
      </w:r>
      <w:r w:rsidRPr="00B94195">
        <w:rPr>
          <w:rFonts w:ascii="Times New Roman" w:hAnsi="Times New Roman" w:cs="Times New Roman"/>
        </w:rPr>
        <w:t xml:space="preserve">. </w:t>
      </w:r>
      <w:r w:rsidRPr="00B94195">
        <w:rPr>
          <w:rFonts w:ascii="Times New Roman" w:hAnsi="Times New Roman" w:cs="Times New Roman"/>
          <w:i/>
        </w:rPr>
        <w:t xml:space="preserve">Journal of Occupational and Organizational Psychology, </w:t>
      </w:r>
      <w:r w:rsidRPr="00B94195">
        <w:rPr>
          <w:rFonts w:ascii="Times New Roman" w:hAnsi="Times New Roman" w:cs="Times New Roman"/>
        </w:rPr>
        <w:t>71(3), 283-288.</w:t>
      </w:r>
    </w:p>
    <w:p w14:paraId="498E42CA" w14:textId="77777777" w:rsidR="00A8298E" w:rsidRDefault="00A8298E" w:rsidP="00B06B85">
      <w:pPr>
        <w:pStyle w:val="EndnoteText"/>
        <w:spacing w:line="276" w:lineRule="auto"/>
        <w:ind w:left="567" w:hanging="567"/>
        <w:jc w:val="both"/>
        <w:rPr>
          <w:rFonts w:ascii="Times New Roman" w:hAnsi="Times New Roman" w:cs="Times New Roman"/>
        </w:rPr>
      </w:pPr>
    </w:p>
    <w:p w14:paraId="71A51134" w14:textId="5D457318" w:rsidR="00A8298E" w:rsidRPr="00B94195" w:rsidRDefault="00A8298E" w:rsidP="00B06B85">
      <w:pPr>
        <w:pStyle w:val="EndnoteText"/>
        <w:spacing w:line="276" w:lineRule="auto"/>
        <w:ind w:left="567" w:hanging="567"/>
        <w:jc w:val="both"/>
        <w:rPr>
          <w:rFonts w:ascii="Times New Roman" w:hAnsi="Times New Roman" w:cs="Times New Roman"/>
          <w:i/>
        </w:rPr>
      </w:pPr>
      <w:proofErr w:type="spellStart"/>
      <w:r>
        <w:rPr>
          <w:rFonts w:ascii="Times New Roman" w:hAnsi="Times New Roman" w:cs="Times New Roman"/>
        </w:rPr>
        <w:t>Fogg</w:t>
      </w:r>
      <w:proofErr w:type="spellEnd"/>
      <w:r>
        <w:rPr>
          <w:rFonts w:ascii="Times New Roman" w:hAnsi="Times New Roman" w:cs="Times New Roman"/>
        </w:rPr>
        <w:t xml:space="preserve">, B.J. (2003) </w:t>
      </w:r>
      <w:r w:rsidRPr="00A8298E">
        <w:rPr>
          <w:rFonts w:ascii="Times New Roman" w:hAnsi="Times New Roman" w:cs="Times New Roman"/>
          <w:i/>
        </w:rPr>
        <w:t>Persuasive Technology: Using Computers to Change What We Think and Do (Interactive Technologies)</w:t>
      </w:r>
      <w:r>
        <w:rPr>
          <w:rFonts w:ascii="Times New Roman" w:hAnsi="Times New Roman" w:cs="Times New Roman"/>
          <w:i/>
        </w:rPr>
        <w:t>,</w:t>
      </w:r>
      <w:r w:rsidRPr="00A8298E">
        <w:t xml:space="preserve"> </w:t>
      </w:r>
      <w:r w:rsidRPr="00A8298E">
        <w:rPr>
          <w:rFonts w:ascii="Times New Roman" w:hAnsi="Times New Roman" w:cs="Times New Roman"/>
        </w:rPr>
        <w:t>San Francisco, Morgan Kaufmann</w:t>
      </w:r>
    </w:p>
    <w:p w14:paraId="52483618" w14:textId="77777777" w:rsidR="00DE0DF2" w:rsidRPr="00B94195" w:rsidRDefault="00DE0DF2" w:rsidP="00B06B85">
      <w:pPr>
        <w:pStyle w:val="EndnoteText"/>
        <w:spacing w:line="276" w:lineRule="auto"/>
        <w:ind w:left="567" w:hanging="567"/>
        <w:jc w:val="both"/>
        <w:rPr>
          <w:rFonts w:ascii="Times New Roman" w:hAnsi="Times New Roman" w:cs="Times New Roman"/>
        </w:rPr>
      </w:pPr>
    </w:p>
    <w:p w14:paraId="3750264A" w14:textId="467F492B" w:rsidR="00DE0DF2" w:rsidRPr="00B94195" w:rsidRDefault="00DE0DF2" w:rsidP="00B06B85">
      <w:pPr>
        <w:pStyle w:val="EndnoteText"/>
        <w:spacing w:line="276" w:lineRule="auto"/>
        <w:ind w:left="567" w:hanging="567"/>
        <w:jc w:val="both"/>
        <w:rPr>
          <w:rFonts w:ascii="Times New Roman" w:hAnsi="Times New Roman" w:cs="Times New Roman"/>
        </w:rPr>
      </w:pPr>
      <w:r w:rsidRPr="00B94195">
        <w:rPr>
          <w:rFonts w:ascii="Times New Roman" w:hAnsi="Times New Roman" w:cs="Times New Roman"/>
        </w:rPr>
        <w:t xml:space="preserve">Garfinkel, H. (1984) </w:t>
      </w:r>
      <w:r w:rsidRPr="00B94195">
        <w:rPr>
          <w:rFonts w:ascii="Times New Roman" w:hAnsi="Times New Roman" w:cs="Times New Roman"/>
          <w:i/>
        </w:rPr>
        <w:t>Studies in Ethnomethodology</w:t>
      </w:r>
      <w:r w:rsidRPr="00B94195">
        <w:rPr>
          <w:rFonts w:ascii="Times New Roman" w:hAnsi="Times New Roman" w:cs="Times New Roman"/>
        </w:rPr>
        <w:t>. Polity Press.</w:t>
      </w:r>
      <w:r w:rsidRPr="00B94195">
        <w:rPr>
          <w:rFonts w:ascii="Times New Roman" w:hAnsi="Times New Roman" w:cs="Times New Roman"/>
          <w:i/>
        </w:rPr>
        <w:t xml:space="preserve"> </w:t>
      </w:r>
      <w:r w:rsidRPr="00B94195">
        <w:rPr>
          <w:rFonts w:ascii="Times New Roman" w:hAnsi="Times New Roman" w:cs="Times New Roman"/>
        </w:rPr>
        <w:t>Cambridge, UK.</w:t>
      </w:r>
    </w:p>
    <w:p w14:paraId="18D9AA1F" w14:textId="77777777" w:rsidR="00DE0DF2" w:rsidRPr="00B94195" w:rsidRDefault="00DE0DF2" w:rsidP="00B06B85">
      <w:pPr>
        <w:spacing w:line="276" w:lineRule="auto"/>
        <w:ind w:left="567" w:hanging="567"/>
        <w:jc w:val="both"/>
        <w:rPr>
          <w:rFonts w:ascii="Times New Roman" w:hAnsi="Times New Roman" w:cs="Times New Roman"/>
        </w:rPr>
      </w:pPr>
    </w:p>
    <w:p w14:paraId="2C6FCCDB" w14:textId="53DEDFEF" w:rsidR="0019773F" w:rsidRDefault="0019773F" w:rsidP="00B06B85">
      <w:pPr>
        <w:spacing w:line="276" w:lineRule="auto"/>
        <w:ind w:left="567" w:hanging="567"/>
        <w:jc w:val="both"/>
        <w:rPr>
          <w:rFonts w:ascii="Times New Roman" w:hAnsi="Times New Roman" w:cs="Times New Roman"/>
        </w:rPr>
      </w:pPr>
      <w:r w:rsidRPr="0019773F">
        <w:rPr>
          <w:rFonts w:ascii="Times New Roman" w:hAnsi="Times New Roman" w:cs="Times New Roman"/>
        </w:rPr>
        <w:t xml:space="preserve">Heritage, J. (2001) “Goffman, Garfinkel and Conversation Analysis” in </w:t>
      </w:r>
      <w:proofErr w:type="spellStart"/>
      <w:r w:rsidRPr="0019773F">
        <w:rPr>
          <w:rFonts w:ascii="Times New Roman" w:hAnsi="Times New Roman" w:cs="Times New Roman"/>
        </w:rPr>
        <w:t>Wetherall</w:t>
      </w:r>
      <w:proofErr w:type="spellEnd"/>
      <w:r w:rsidRPr="0019773F">
        <w:rPr>
          <w:rFonts w:ascii="Times New Roman" w:hAnsi="Times New Roman" w:cs="Times New Roman"/>
        </w:rPr>
        <w:t>, M., Taylor, S. &amp; Yates, S.J. eds. Discourse Theory and Practice, London: Sage,p.48-57</w:t>
      </w:r>
    </w:p>
    <w:p w14:paraId="2E259F41" w14:textId="77777777" w:rsidR="00410B37" w:rsidRDefault="00410B37" w:rsidP="00B06B85">
      <w:pPr>
        <w:spacing w:line="276" w:lineRule="auto"/>
        <w:ind w:left="567" w:hanging="567"/>
        <w:jc w:val="both"/>
        <w:rPr>
          <w:rFonts w:ascii="Times New Roman" w:hAnsi="Times New Roman" w:cs="Times New Roman"/>
        </w:rPr>
      </w:pPr>
    </w:p>
    <w:p w14:paraId="43F64B21" w14:textId="4CA341F1" w:rsidR="00410B37" w:rsidRPr="00B94195" w:rsidRDefault="00410B37" w:rsidP="00B06B85">
      <w:pPr>
        <w:spacing w:line="276" w:lineRule="auto"/>
        <w:ind w:left="567" w:hanging="567"/>
        <w:jc w:val="both"/>
        <w:rPr>
          <w:rFonts w:ascii="Times New Roman" w:hAnsi="Times New Roman" w:cs="Times New Roman"/>
          <w:i/>
        </w:rPr>
      </w:pPr>
      <w:r w:rsidRPr="000A1EAA">
        <w:rPr>
          <w:rFonts w:ascii="Times New Roman" w:hAnsi="Times New Roman" w:cs="Times New Roman"/>
        </w:rPr>
        <w:lastRenderedPageBreak/>
        <w:t xml:space="preserve">Johnson, S., </w:t>
      </w:r>
      <w:proofErr w:type="spellStart"/>
      <w:r w:rsidRPr="000A1EAA">
        <w:rPr>
          <w:rFonts w:ascii="Times New Roman" w:hAnsi="Times New Roman" w:cs="Times New Roman"/>
        </w:rPr>
        <w:t>Bettenhausen</w:t>
      </w:r>
      <w:proofErr w:type="spellEnd"/>
      <w:r w:rsidRPr="000A1EAA">
        <w:rPr>
          <w:rFonts w:ascii="Times New Roman" w:hAnsi="Times New Roman" w:cs="Times New Roman"/>
        </w:rPr>
        <w:t xml:space="preserve">, K. and. Gibbons, E. (2009) “Realities of Working in Virtual Teams: Affective and Attitudinal Outcomes of Using Computer-Mediated Communication,” </w:t>
      </w:r>
      <w:r w:rsidRPr="000A1EAA">
        <w:rPr>
          <w:rFonts w:ascii="Times New Roman" w:hAnsi="Times New Roman" w:cs="Times New Roman"/>
          <w:i/>
        </w:rPr>
        <w:t>Small Group Research,</w:t>
      </w:r>
      <w:r w:rsidRPr="000A1EAA">
        <w:rPr>
          <w:rFonts w:ascii="Times New Roman" w:hAnsi="Times New Roman" w:cs="Times New Roman"/>
        </w:rPr>
        <w:t xml:space="preserve"> December; vol. 40, 6: pp. 623-649</w:t>
      </w:r>
    </w:p>
    <w:p w14:paraId="0DFD2133" w14:textId="77777777" w:rsidR="00DE0DF2" w:rsidRPr="00B94195" w:rsidRDefault="00DE0DF2" w:rsidP="00B06B85">
      <w:pPr>
        <w:pStyle w:val="EndnoteText"/>
        <w:spacing w:line="276" w:lineRule="auto"/>
        <w:jc w:val="both"/>
        <w:rPr>
          <w:rFonts w:ascii="Times New Roman" w:hAnsi="Times New Roman" w:cs="Times New Roman"/>
        </w:rPr>
      </w:pPr>
    </w:p>
    <w:p w14:paraId="42EF559A" w14:textId="1A5E16FF" w:rsidR="00DE0DF2" w:rsidRPr="00B94195" w:rsidRDefault="00DE0DF2" w:rsidP="00B06B85">
      <w:pPr>
        <w:pStyle w:val="FootnoteText"/>
        <w:spacing w:line="276" w:lineRule="auto"/>
        <w:ind w:left="567" w:hanging="567"/>
        <w:jc w:val="both"/>
        <w:rPr>
          <w:rFonts w:ascii="Times New Roman" w:hAnsi="Times New Roman" w:cs="Times New Roman"/>
        </w:rPr>
      </w:pPr>
      <w:r w:rsidRPr="00B94195">
        <w:rPr>
          <w:rFonts w:ascii="Times New Roman" w:hAnsi="Times New Roman" w:cs="Times New Roman"/>
        </w:rPr>
        <w:t xml:space="preserve">Kaplan, F. (2012) </w:t>
      </w:r>
      <w:r w:rsidRPr="00B94195">
        <w:rPr>
          <w:rFonts w:ascii="Times New Roman" w:hAnsi="Times New Roman" w:cs="Times New Roman"/>
          <w:i/>
        </w:rPr>
        <w:t xml:space="preserve">La Metamorphose des </w:t>
      </w:r>
      <w:proofErr w:type="spellStart"/>
      <w:r w:rsidRPr="00B94195">
        <w:rPr>
          <w:rFonts w:ascii="Times New Roman" w:hAnsi="Times New Roman" w:cs="Times New Roman"/>
          <w:i/>
        </w:rPr>
        <w:t>Objets</w:t>
      </w:r>
      <w:proofErr w:type="spellEnd"/>
      <w:r w:rsidRPr="00B94195">
        <w:rPr>
          <w:rFonts w:ascii="Times New Roman" w:hAnsi="Times New Roman" w:cs="Times New Roman"/>
          <w:i/>
        </w:rPr>
        <w:t>;</w:t>
      </w:r>
      <w:r w:rsidRPr="00B94195">
        <w:rPr>
          <w:rFonts w:ascii="Times New Roman" w:hAnsi="Times New Roman" w:cs="Times New Roman"/>
        </w:rPr>
        <w:t xml:space="preserve"> </w:t>
      </w:r>
      <w:proofErr w:type="spellStart"/>
      <w:r w:rsidRPr="00B94195">
        <w:rPr>
          <w:rFonts w:ascii="Times New Roman" w:hAnsi="Times New Roman" w:cs="Times New Roman"/>
        </w:rPr>
        <w:t>Seconde</w:t>
      </w:r>
      <w:proofErr w:type="spellEnd"/>
      <w:r w:rsidRPr="00B94195">
        <w:rPr>
          <w:rFonts w:ascii="Times New Roman" w:hAnsi="Times New Roman" w:cs="Times New Roman"/>
        </w:rPr>
        <w:t xml:space="preserve"> Edition</w:t>
      </w:r>
      <w:r w:rsidRPr="00B94195">
        <w:rPr>
          <w:rFonts w:ascii="Times New Roman" w:hAnsi="Times New Roman" w:cs="Times New Roman"/>
          <w:i/>
        </w:rPr>
        <w:t>.</w:t>
      </w:r>
      <w:r w:rsidRPr="00B94195">
        <w:rPr>
          <w:rFonts w:ascii="Times New Roman" w:hAnsi="Times New Roman" w:cs="Times New Roman"/>
        </w:rPr>
        <w:t xml:space="preserve"> </w:t>
      </w:r>
      <w:proofErr w:type="spellStart"/>
      <w:r w:rsidRPr="00B94195">
        <w:rPr>
          <w:rFonts w:ascii="Times New Roman" w:hAnsi="Times New Roman" w:cs="Times New Roman"/>
        </w:rPr>
        <w:t>Partie</w:t>
      </w:r>
      <w:proofErr w:type="spellEnd"/>
      <w:r w:rsidRPr="00B94195">
        <w:rPr>
          <w:rFonts w:ascii="Times New Roman" w:hAnsi="Times New Roman" w:cs="Times New Roman"/>
        </w:rPr>
        <w:t xml:space="preserve"> II-4, La table qui </w:t>
      </w:r>
      <w:proofErr w:type="spellStart"/>
      <w:r w:rsidRPr="00B94195">
        <w:rPr>
          <w:rFonts w:ascii="Times New Roman" w:hAnsi="Times New Roman" w:cs="Times New Roman"/>
        </w:rPr>
        <w:t>écoute</w:t>
      </w:r>
      <w:proofErr w:type="spellEnd"/>
      <w:r w:rsidRPr="00B94195">
        <w:rPr>
          <w:rFonts w:ascii="Times New Roman" w:hAnsi="Times New Roman" w:cs="Times New Roman"/>
        </w:rPr>
        <w:t xml:space="preserve"> les conversations.</w:t>
      </w:r>
      <w:r w:rsidRPr="00B94195">
        <w:rPr>
          <w:rFonts w:ascii="Times New Roman" w:hAnsi="Times New Roman" w:cs="Times New Roman"/>
          <w:i/>
        </w:rPr>
        <w:t xml:space="preserve"> </w:t>
      </w:r>
      <w:proofErr w:type="spellStart"/>
      <w:r w:rsidRPr="00B94195">
        <w:rPr>
          <w:rFonts w:ascii="Times New Roman" w:hAnsi="Times New Roman" w:cs="Times New Roman"/>
        </w:rPr>
        <w:t>Fyp</w:t>
      </w:r>
      <w:proofErr w:type="spellEnd"/>
      <w:r w:rsidRPr="00B94195">
        <w:rPr>
          <w:rFonts w:ascii="Times New Roman" w:hAnsi="Times New Roman" w:cs="Times New Roman"/>
        </w:rPr>
        <w:t xml:space="preserve"> </w:t>
      </w:r>
      <w:proofErr w:type="spellStart"/>
      <w:r w:rsidRPr="00B94195">
        <w:rPr>
          <w:rFonts w:ascii="Times New Roman" w:hAnsi="Times New Roman" w:cs="Times New Roman"/>
        </w:rPr>
        <w:t>Éditions</w:t>
      </w:r>
      <w:proofErr w:type="spellEnd"/>
      <w:r w:rsidRPr="00B94195">
        <w:rPr>
          <w:rFonts w:ascii="Times New Roman" w:hAnsi="Times New Roman" w:cs="Times New Roman"/>
        </w:rPr>
        <w:t>.</w:t>
      </w:r>
    </w:p>
    <w:p w14:paraId="72B3D7FF" w14:textId="77777777" w:rsidR="00DE0DF2" w:rsidRPr="00B94195" w:rsidRDefault="00DE0DF2" w:rsidP="00B06B85">
      <w:pPr>
        <w:spacing w:line="276" w:lineRule="auto"/>
        <w:jc w:val="both"/>
        <w:rPr>
          <w:rFonts w:ascii="Times New Roman" w:eastAsia="Times New Roman" w:hAnsi="Times New Roman" w:cs="Times New Roman"/>
        </w:rPr>
      </w:pPr>
    </w:p>
    <w:p w14:paraId="2EA43C69" w14:textId="713CF563" w:rsidR="00DA20E3" w:rsidRDefault="00DA20E3" w:rsidP="00B06B85">
      <w:pPr>
        <w:spacing w:line="276" w:lineRule="auto"/>
        <w:ind w:left="567" w:hanging="567"/>
        <w:jc w:val="both"/>
        <w:rPr>
          <w:rFonts w:ascii="Times New Roman" w:hAnsi="Times New Roman" w:cs="Times New Roman"/>
        </w:rPr>
      </w:pPr>
      <w:r w:rsidRPr="004A08D8">
        <w:rPr>
          <w:rFonts w:ascii="Times New Roman" w:hAnsi="Times New Roman" w:cs="Times New Roman"/>
        </w:rPr>
        <w:t xml:space="preserve">Letiche, T. </w:t>
      </w:r>
      <w:r>
        <w:rPr>
          <w:rFonts w:ascii="Times New Roman" w:hAnsi="Times New Roman" w:cs="Times New Roman"/>
        </w:rPr>
        <w:t xml:space="preserve">(2010) </w:t>
      </w:r>
      <w:r w:rsidR="0019773F">
        <w:rPr>
          <w:rFonts w:ascii="Times New Roman" w:hAnsi="Times New Roman" w:cs="Times New Roman"/>
        </w:rPr>
        <w:t>“</w:t>
      </w:r>
      <w:r w:rsidRPr="006B7DEE">
        <w:rPr>
          <w:rFonts w:ascii="Times New Roman" w:eastAsia="Times New Roman" w:hAnsi="Times New Roman" w:cs="Times New Roman"/>
          <w:bCs/>
        </w:rPr>
        <w:t>Making Sense Colloquium:</w:t>
      </w:r>
      <w:r w:rsidRPr="006B7DEE">
        <w:rPr>
          <w:rFonts w:ascii="Times New Roman" w:hAnsi="Times New Roman" w:cs="Times New Roman"/>
        </w:rPr>
        <w:t xml:space="preserve"> </w:t>
      </w:r>
      <w:r w:rsidRPr="006B7DEE">
        <w:rPr>
          <w:rFonts w:ascii="Times New Roman" w:eastAsia="Times New Roman" w:hAnsi="Times New Roman" w:cs="Times New Roman"/>
          <w:bCs/>
        </w:rPr>
        <w:t>Aesthetic Theory and Art Practice</w:t>
      </w:r>
      <w:r w:rsidR="0019773F">
        <w:rPr>
          <w:rFonts w:ascii="Times New Roman" w:eastAsia="Times New Roman" w:hAnsi="Times New Roman" w:cs="Times New Roman"/>
          <w:bCs/>
        </w:rPr>
        <w:t>”</w:t>
      </w:r>
      <w:r w:rsidRPr="006B7DEE">
        <w:rPr>
          <w:rFonts w:ascii="Times New Roman" w:eastAsia="Times New Roman" w:hAnsi="Times New Roman" w:cs="Times New Roman"/>
          <w:bCs/>
        </w:rPr>
        <w:t xml:space="preserve">, </w:t>
      </w:r>
      <w:r w:rsidRPr="006B7DEE">
        <w:rPr>
          <w:rFonts w:ascii="Times New Roman" w:hAnsi="Times New Roman" w:cs="Times New Roman"/>
        </w:rPr>
        <w:t xml:space="preserve">Participation, </w:t>
      </w:r>
      <w:r w:rsidRPr="00244B12">
        <w:rPr>
          <w:rFonts w:ascii="Times New Roman" w:eastAsia="Times New Roman" w:hAnsi="Times New Roman" w:cs="Times New Roman"/>
          <w:bCs/>
        </w:rPr>
        <w:t xml:space="preserve">The Centre Pompidou and </w:t>
      </w:r>
      <w:proofErr w:type="spellStart"/>
      <w:r w:rsidRPr="00244B12">
        <w:rPr>
          <w:rFonts w:ascii="Times New Roman" w:eastAsia="Times New Roman" w:hAnsi="Times New Roman" w:cs="Times New Roman"/>
          <w:bCs/>
        </w:rPr>
        <w:t>Institut</w:t>
      </w:r>
      <w:proofErr w:type="spellEnd"/>
      <w:r w:rsidRPr="00244B12">
        <w:rPr>
          <w:rFonts w:ascii="Times New Roman" w:eastAsia="Times New Roman" w:hAnsi="Times New Roman" w:cs="Times New Roman"/>
          <w:bCs/>
        </w:rPr>
        <w:t xml:space="preserve"> </w:t>
      </w:r>
      <w:proofErr w:type="spellStart"/>
      <w:r w:rsidRPr="00244B12">
        <w:rPr>
          <w:rFonts w:ascii="Times New Roman" w:eastAsia="Times New Roman" w:hAnsi="Times New Roman" w:cs="Times New Roman"/>
          <w:bCs/>
        </w:rPr>
        <w:t>Télécom</w:t>
      </w:r>
      <w:proofErr w:type="spellEnd"/>
      <w:r w:rsidRPr="00244B12">
        <w:rPr>
          <w:rFonts w:ascii="Times New Roman" w:eastAsia="Times New Roman" w:hAnsi="Times New Roman" w:cs="Times New Roman"/>
          <w:bCs/>
        </w:rPr>
        <w:t>, Paris.</w:t>
      </w:r>
      <w:r w:rsidRPr="00244B12">
        <w:rPr>
          <w:rFonts w:ascii="Times New Roman" w:hAnsi="Times New Roman" w:cs="Times New Roman"/>
        </w:rPr>
        <w:t xml:space="preserve"> (Oct)</w:t>
      </w:r>
    </w:p>
    <w:p w14:paraId="4B317550" w14:textId="77777777" w:rsidR="00DA20E3" w:rsidRPr="006B7DEE" w:rsidRDefault="00DA20E3" w:rsidP="00B06B85">
      <w:pPr>
        <w:spacing w:line="276" w:lineRule="auto"/>
        <w:ind w:left="567" w:hanging="567"/>
        <w:jc w:val="both"/>
        <w:rPr>
          <w:rFonts w:ascii="Times New Roman" w:eastAsia="Times New Roman" w:hAnsi="Times New Roman" w:cs="Times New Roman"/>
        </w:rPr>
      </w:pPr>
    </w:p>
    <w:p w14:paraId="787256C8" w14:textId="5376B04F" w:rsidR="00DE0DF2" w:rsidRPr="00B94195" w:rsidRDefault="00DE0DF2" w:rsidP="00B06B85">
      <w:pPr>
        <w:spacing w:line="276" w:lineRule="auto"/>
        <w:ind w:left="567" w:hanging="567"/>
        <w:jc w:val="both"/>
        <w:rPr>
          <w:rFonts w:ascii="Times New Roman" w:eastAsia="Times New Roman" w:hAnsi="Times New Roman" w:cs="Times New Roman"/>
          <w:i/>
        </w:rPr>
      </w:pPr>
      <w:r w:rsidRPr="00B94195">
        <w:rPr>
          <w:rFonts w:ascii="Times New Roman" w:eastAsia="Times New Roman" w:hAnsi="Times New Roman" w:cs="Times New Roman"/>
        </w:rPr>
        <w:t xml:space="preserve">Letiche, T., (2014) </w:t>
      </w:r>
      <w:r w:rsidR="00DA20E3">
        <w:rPr>
          <w:rFonts w:ascii="Times New Roman" w:eastAsia="Times New Roman" w:hAnsi="Times New Roman" w:cs="Times New Roman"/>
        </w:rPr>
        <w:t xml:space="preserve"> </w:t>
      </w:r>
      <w:r w:rsidRPr="00B94195">
        <w:rPr>
          <w:rFonts w:ascii="Times New Roman" w:eastAsia="Times New Roman" w:hAnsi="Times New Roman" w:cs="Times New Roman"/>
          <w:i/>
        </w:rPr>
        <w:t xml:space="preserve">Talking in Circles: A communication experiment on the effects of direct visual feedback-loops on group dynamics. </w:t>
      </w:r>
      <w:r w:rsidRPr="00B94195">
        <w:rPr>
          <w:rFonts w:ascii="Times New Roman" w:eastAsia="Times New Roman" w:hAnsi="Times New Roman" w:cs="Times New Roman"/>
        </w:rPr>
        <w:t xml:space="preserve">Media Technology MSc </w:t>
      </w:r>
      <w:proofErr w:type="spellStart"/>
      <w:r w:rsidRPr="00B94195">
        <w:rPr>
          <w:rFonts w:ascii="Times New Roman" w:eastAsia="Times New Roman" w:hAnsi="Times New Roman" w:cs="Times New Roman"/>
        </w:rPr>
        <w:t>Programme</w:t>
      </w:r>
      <w:proofErr w:type="spellEnd"/>
      <w:r w:rsidRPr="00B94195">
        <w:rPr>
          <w:rFonts w:ascii="Times New Roman" w:eastAsia="Times New Roman" w:hAnsi="Times New Roman" w:cs="Times New Roman"/>
        </w:rPr>
        <w:t xml:space="preserve"> - Leiden University, Leiden</w:t>
      </w:r>
      <w:r w:rsidR="00DA20E3" w:rsidRPr="00DA20E3">
        <w:rPr>
          <w:rFonts w:ascii="Times New Roman" w:eastAsia="Times New Roman" w:hAnsi="Times New Roman" w:cs="Times New Roman"/>
        </w:rPr>
        <w:t xml:space="preserve">  </w:t>
      </w:r>
    </w:p>
    <w:p w14:paraId="55782E51" w14:textId="77777777" w:rsidR="00DE0DF2" w:rsidRPr="00B94195" w:rsidRDefault="00DE0DF2" w:rsidP="00B06B85">
      <w:pPr>
        <w:spacing w:line="276" w:lineRule="auto"/>
        <w:jc w:val="both"/>
        <w:rPr>
          <w:rFonts w:ascii="Times New Roman" w:eastAsia="Times New Roman" w:hAnsi="Times New Roman" w:cs="Times New Roman"/>
          <w:i/>
        </w:rPr>
      </w:pPr>
    </w:p>
    <w:p w14:paraId="7E95B669" w14:textId="762AD530" w:rsidR="00DE0DF2" w:rsidRDefault="00DE0DF2" w:rsidP="00B06B85">
      <w:pPr>
        <w:spacing w:line="276" w:lineRule="auto"/>
        <w:ind w:left="567" w:hanging="567"/>
        <w:jc w:val="both"/>
        <w:rPr>
          <w:rFonts w:ascii="Times New Roman" w:eastAsia="Times New Roman" w:hAnsi="Times New Roman" w:cs="Times New Roman"/>
        </w:rPr>
      </w:pPr>
      <w:proofErr w:type="spellStart"/>
      <w:r w:rsidRPr="00B94195">
        <w:rPr>
          <w:rFonts w:ascii="Times New Roman" w:hAnsi="Times New Roman" w:cs="Times New Roman"/>
        </w:rPr>
        <w:t>Mairesse</w:t>
      </w:r>
      <w:proofErr w:type="spellEnd"/>
      <w:r w:rsidRPr="00B94195">
        <w:rPr>
          <w:rFonts w:ascii="Times New Roman" w:hAnsi="Times New Roman" w:cs="Times New Roman"/>
        </w:rPr>
        <w:t>, P., (2014</w:t>
      </w:r>
      <w:r w:rsidRPr="00B94195">
        <w:rPr>
          <w:rFonts w:ascii="Times New Roman" w:eastAsia="Times New Roman" w:hAnsi="Times New Roman" w:cs="Times New Roman"/>
          <w:bCs/>
        </w:rPr>
        <w:t xml:space="preserve">). </w:t>
      </w:r>
      <w:r w:rsidRPr="00B94195">
        <w:rPr>
          <w:rFonts w:ascii="Times New Roman" w:eastAsia="Times New Roman" w:hAnsi="Times New Roman" w:cs="Times New Roman"/>
          <w:i/>
        </w:rPr>
        <w:t xml:space="preserve">Reversal. Le </w:t>
      </w:r>
      <w:proofErr w:type="spellStart"/>
      <w:r w:rsidRPr="00B94195">
        <w:rPr>
          <w:rFonts w:ascii="Times New Roman" w:eastAsia="Times New Roman" w:hAnsi="Times New Roman" w:cs="Times New Roman"/>
          <w:i/>
        </w:rPr>
        <w:t>Partage</w:t>
      </w:r>
      <w:proofErr w:type="spellEnd"/>
      <w:r w:rsidRPr="00B94195">
        <w:rPr>
          <w:rFonts w:ascii="Times New Roman" w:eastAsia="Times New Roman" w:hAnsi="Times New Roman" w:cs="Times New Roman"/>
          <w:i/>
        </w:rPr>
        <w:t xml:space="preserve"> de la Parole </w:t>
      </w:r>
      <w:proofErr w:type="spellStart"/>
      <w:r w:rsidRPr="00B94195">
        <w:rPr>
          <w:rFonts w:ascii="Times New Roman" w:eastAsia="Times New Roman" w:hAnsi="Times New Roman" w:cs="Times New Roman"/>
          <w:i/>
        </w:rPr>
        <w:t>comme</w:t>
      </w:r>
      <w:proofErr w:type="spellEnd"/>
      <w:r w:rsidRPr="00B94195">
        <w:rPr>
          <w:rFonts w:ascii="Times New Roman" w:eastAsia="Times New Roman" w:hAnsi="Times New Roman" w:cs="Times New Roman"/>
          <w:i/>
        </w:rPr>
        <w:t xml:space="preserve"> </w:t>
      </w:r>
      <w:proofErr w:type="spellStart"/>
      <w:r w:rsidRPr="00B94195">
        <w:rPr>
          <w:rFonts w:ascii="Times New Roman" w:eastAsia="Times New Roman" w:hAnsi="Times New Roman" w:cs="Times New Roman"/>
          <w:i/>
        </w:rPr>
        <w:t>Expérience</w:t>
      </w:r>
      <w:proofErr w:type="spellEnd"/>
      <w:r w:rsidRPr="00B94195">
        <w:rPr>
          <w:rFonts w:ascii="Times New Roman" w:eastAsia="Times New Roman" w:hAnsi="Times New Roman" w:cs="Times New Roman"/>
          <w:i/>
        </w:rPr>
        <w:t xml:space="preserve"> Sensible, </w:t>
      </w:r>
      <w:proofErr w:type="spellStart"/>
      <w:r w:rsidRPr="00B94195">
        <w:rPr>
          <w:rFonts w:ascii="Times New Roman" w:eastAsia="Times New Roman" w:hAnsi="Times New Roman" w:cs="Times New Roman"/>
          <w:i/>
        </w:rPr>
        <w:t>Esthétique</w:t>
      </w:r>
      <w:proofErr w:type="spellEnd"/>
      <w:r w:rsidRPr="00B94195">
        <w:rPr>
          <w:rFonts w:ascii="Times New Roman" w:eastAsia="Times New Roman" w:hAnsi="Times New Roman" w:cs="Times New Roman"/>
          <w:i/>
        </w:rPr>
        <w:t xml:space="preserve">, et </w:t>
      </w:r>
      <w:proofErr w:type="spellStart"/>
      <w:r w:rsidRPr="00B94195">
        <w:rPr>
          <w:rFonts w:ascii="Times New Roman" w:eastAsia="Times New Roman" w:hAnsi="Times New Roman" w:cs="Times New Roman"/>
          <w:i/>
        </w:rPr>
        <w:t>Politique</w:t>
      </w:r>
      <w:proofErr w:type="spellEnd"/>
      <w:r w:rsidRPr="00B94195">
        <w:rPr>
          <w:rFonts w:ascii="Times New Roman" w:eastAsia="Times New Roman" w:hAnsi="Times New Roman" w:cs="Times New Roman"/>
          <w:i/>
        </w:rPr>
        <w:t>.</w:t>
      </w:r>
      <w:r w:rsidRPr="00B94195">
        <w:rPr>
          <w:rFonts w:ascii="Times New Roman" w:eastAsia="Times New Roman" w:hAnsi="Times New Roman" w:cs="Times New Roman"/>
        </w:rPr>
        <w:t xml:space="preserve"> </w:t>
      </w:r>
      <w:proofErr w:type="spellStart"/>
      <w:r w:rsidRPr="00B94195">
        <w:rPr>
          <w:rFonts w:ascii="Times New Roman" w:eastAsia="Times New Roman" w:hAnsi="Times New Roman" w:cs="Times New Roman"/>
        </w:rPr>
        <w:t>Universiteit</w:t>
      </w:r>
      <w:proofErr w:type="spellEnd"/>
      <w:r w:rsidRPr="00B94195">
        <w:rPr>
          <w:rFonts w:ascii="Times New Roman" w:eastAsia="Times New Roman" w:hAnsi="Times New Roman" w:cs="Times New Roman"/>
        </w:rPr>
        <w:t xml:space="preserve"> </w:t>
      </w:r>
      <w:proofErr w:type="spellStart"/>
      <w:r w:rsidRPr="00B94195">
        <w:rPr>
          <w:rFonts w:ascii="Times New Roman" w:eastAsia="Times New Roman" w:hAnsi="Times New Roman" w:cs="Times New Roman"/>
        </w:rPr>
        <w:t>voor</w:t>
      </w:r>
      <w:proofErr w:type="spellEnd"/>
      <w:r w:rsidRPr="00B94195">
        <w:rPr>
          <w:rFonts w:ascii="Times New Roman" w:eastAsia="Times New Roman" w:hAnsi="Times New Roman" w:cs="Times New Roman"/>
        </w:rPr>
        <w:t xml:space="preserve"> </w:t>
      </w:r>
      <w:proofErr w:type="spellStart"/>
      <w:r w:rsidRPr="00B94195">
        <w:rPr>
          <w:rFonts w:ascii="Times New Roman" w:eastAsia="Times New Roman" w:hAnsi="Times New Roman" w:cs="Times New Roman"/>
        </w:rPr>
        <w:t>Humanistiek</w:t>
      </w:r>
      <w:proofErr w:type="spellEnd"/>
      <w:r w:rsidRPr="00B94195">
        <w:rPr>
          <w:rFonts w:ascii="Times New Roman" w:eastAsia="Times New Roman" w:hAnsi="Times New Roman" w:cs="Times New Roman"/>
        </w:rPr>
        <w:t xml:space="preserve">, Utrecht – Humanization of </w:t>
      </w:r>
      <w:proofErr w:type="spellStart"/>
      <w:r w:rsidRPr="00B94195">
        <w:rPr>
          <w:rFonts w:ascii="Times New Roman" w:eastAsia="Times New Roman" w:hAnsi="Times New Roman" w:cs="Times New Roman"/>
        </w:rPr>
        <w:t>Organisations</w:t>
      </w:r>
      <w:proofErr w:type="spellEnd"/>
      <w:r w:rsidRPr="00B94195">
        <w:rPr>
          <w:rFonts w:ascii="Times New Roman" w:eastAsia="Times New Roman" w:hAnsi="Times New Roman" w:cs="Times New Roman"/>
        </w:rPr>
        <w:t xml:space="preserve"> and </w:t>
      </w:r>
      <w:proofErr w:type="spellStart"/>
      <w:r w:rsidRPr="00B94195">
        <w:rPr>
          <w:rFonts w:ascii="Times New Roman" w:eastAsia="Times New Roman" w:hAnsi="Times New Roman" w:cs="Times New Roman"/>
        </w:rPr>
        <w:t>Université</w:t>
      </w:r>
      <w:proofErr w:type="spellEnd"/>
      <w:r w:rsidRPr="00B94195">
        <w:rPr>
          <w:rFonts w:ascii="Times New Roman" w:eastAsia="Times New Roman" w:hAnsi="Times New Roman" w:cs="Times New Roman"/>
        </w:rPr>
        <w:t xml:space="preserve"> de Paris1 </w:t>
      </w:r>
      <w:proofErr w:type="spellStart"/>
      <w:r w:rsidRPr="00B94195">
        <w:rPr>
          <w:rFonts w:ascii="Times New Roman" w:eastAsia="Times New Roman" w:hAnsi="Times New Roman" w:cs="Times New Roman"/>
        </w:rPr>
        <w:t>Panthéon</w:t>
      </w:r>
      <w:proofErr w:type="spellEnd"/>
      <w:r w:rsidRPr="00B94195">
        <w:rPr>
          <w:rFonts w:ascii="Times New Roman" w:eastAsia="Times New Roman" w:hAnsi="Times New Roman" w:cs="Times New Roman"/>
        </w:rPr>
        <w:t xml:space="preserve"> Sorbonne - Arts </w:t>
      </w:r>
      <w:proofErr w:type="spellStart"/>
      <w:r w:rsidRPr="00B94195">
        <w:rPr>
          <w:rFonts w:ascii="Times New Roman" w:eastAsia="Times New Roman" w:hAnsi="Times New Roman" w:cs="Times New Roman"/>
        </w:rPr>
        <w:t>Plastiques</w:t>
      </w:r>
      <w:proofErr w:type="spellEnd"/>
      <w:r w:rsidRPr="00B94195">
        <w:rPr>
          <w:rFonts w:ascii="Times New Roman" w:eastAsia="Times New Roman" w:hAnsi="Times New Roman" w:cs="Times New Roman"/>
        </w:rPr>
        <w:t xml:space="preserve"> et Sciences de </w:t>
      </w:r>
      <w:proofErr w:type="spellStart"/>
      <w:r w:rsidRPr="00B94195">
        <w:rPr>
          <w:rFonts w:ascii="Times New Roman" w:eastAsia="Times New Roman" w:hAnsi="Times New Roman" w:cs="Times New Roman"/>
        </w:rPr>
        <w:t>l’art</w:t>
      </w:r>
      <w:proofErr w:type="spellEnd"/>
      <w:r w:rsidRPr="00B94195">
        <w:rPr>
          <w:rFonts w:ascii="Times New Roman" w:eastAsia="Times New Roman" w:hAnsi="Times New Roman" w:cs="Times New Roman"/>
        </w:rPr>
        <w:t>, Paris</w:t>
      </w:r>
    </w:p>
    <w:p w14:paraId="36174116" w14:textId="77777777" w:rsidR="00244B12" w:rsidRDefault="00244B12" w:rsidP="00B06B85">
      <w:pPr>
        <w:spacing w:line="276" w:lineRule="auto"/>
        <w:ind w:left="567" w:hanging="567"/>
        <w:jc w:val="both"/>
        <w:rPr>
          <w:rFonts w:ascii="Times New Roman" w:eastAsia="Times New Roman" w:hAnsi="Times New Roman" w:cs="Times New Roman"/>
        </w:rPr>
      </w:pPr>
    </w:p>
    <w:p w14:paraId="7C2BDF30" w14:textId="039E24EA" w:rsidR="00244B12" w:rsidRPr="00244B12" w:rsidRDefault="00244B12" w:rsidP="00B06B85">
      <w:pPr>
        <w:spacing w:line="276" w:lineRule="auto"/>
        <w:ind w:left="562" w:hanging="562"/>
        <w:rPr>
          <w:rFonts w:ascii="Times New Roman" w:eastAsia="Times New Roman" w:hAnsi="Times New Roman" w:cs="Times New Roman"/>
        </w:rPr>
      </w:pPr>
      <w:r w:rsidRPr="00244B12">
        <w:rPr>
          <w:rFonts w:ascii="Times New Roman" w:eastAsia="Times New Roman" w:hAnsi="Times New Roman" w:cs="Times New Roman"/>
        </w:rPr>
        <w:t xml:space="preserve">McGuire, J. and  </w:t>
      </w:r>
      <w:proofErr w:type="spellStart"/>
      <w:r w:rsidRPr="00244B12">
        <w:rPr>
          <w:rFonts w:ascii="Times New Roman" w:eastAsia="Times New Roman" w:hAnsi="Times New Roman" w:cs="Times New Roman"/>
        </w:rPr>
        <w:t>Botvinick</w:t>
      </w:r>
      <w:proofErr w:type="spellEnd"/>
      <w:r w:rsidRPr="00244B12">
        <w:rPr>
          <w:rFonts w:ascii="Times New Roman" w:eastAsia="Times New Roman" w:hAnsi="Times New Roman" w:cs="Times New Roman"/>
        </w:rPr>
        <w:t xml:space="preserve">, M. (2010) "The Impact of Anticipated Cognitive Demand" in </w:t>
      </w:r>
      <w:proofErr w:type="spellStart"/>
      <w:r w:rsidRPr="00244B12">
        <w:rPr>
          <w:rFonts w:ascii="Times New Roman" w:eastAsia="Times New Roman" w:hAnsi="Times New Roman" w:cs="Times New Roman"/>
        </w:rPr>
        <w:t>Bruya</w:t>
      </w:r>
      <w:proofErr w:type="spellEnd"/>
      <w:r w:rsidRPr="00244B12">
        <w:rPr>
          <w:rFonts w:ascii="Times New Roman" w:eastAsia="Times New Roman" w:hAnsi="Times New Roman" w:cs="Times New Roman"/>
        </w:rPr>
        <w:t xml:space="preserve">, B. ed. </w:t>
      </w:r>
      <w:r w:rsidRPr="00244B12">
        <w:rPr>
          <w:rFonts w:ascii="Times New Roman" w:eastAsia="Times New Roman" w:hAnsi="Times New Roman" w:cs="Times New Roman"/>
          <w:i/>
        </w:rPr>
        <w:t>Effortless Attention: A New Perspective in the Cognitive Science of Attention and Action</w:t>
      </w:r>
      <w:r>
        <w:rPr>
          <w:rFonts w:ascii="Times New Roman" w:eastAsia="Times New Roman" w:hAnsi="Times New Roman" w:cs="Times New Roman"/>
        </w:rPr>
        <w:t>, Cambridge Mass, Bradford Books, MIT Press</w:t>
      </w:r>
    </w:p>
    <w:p w14:paraId="4A9ECC27" w14:textId="77777777" w:rsidR="0019773F" w:rsidRPr="00B94195" w:rsidRDefault="0019773F" w:rsidP="00B06B85">
      <w:pPr>
        <w:spacing w:line="276" w:lineRule="auto"/>
        <w:ind w:left="567" w:hanging="567"/>
        <w:jc w:val="both"/>
        <w:rPr>
          <w:rFonts w:ascii="Times New Roman" w:eastAsia="Times New Roman" w:hAnsi="Times New Roman" w:cs="Times New Roman"/>
          <w:i/>
        </w:rPr>
      </w:pPr>
    </w:p>
    <w:p w14:paraId="5083C3F1" w14:textId="7994C384" w:rsidR="00DE0DF2" w:rsidRPr="00B94195" w:rsidRDefault="00DA20E3" w:rsidP="00B06B85">
      <w:pPr>
        <w:spacing w:line="276" w:lineRule="auto"/>
        <w:jc w:val="both"/>
        <w:rPr>
          <w:rFonts w:ascii="Times New Roman" w:hAnsi="Times New Roman" w:cs="Times New Roman"/>
        </w:rPr>
      </w:pPr>
      <w:r w:rsidRPr="00DA20E3">
        <w:rPr>
          <w:rFonts w:ascii="Times New Roman" w:hAnsi="Times New Roman" w:cs="Times New Roman"/>
        </w:rPr>
        <w:t>Mori</w:t>
      </w:r>
      <w:r>
        <w:rPr>
          <w:rFonts w:ascii="Times New Roman" w:hAnsi="Times New Roman" w:cs="Times New Roman"/>
        </w:rPr>
        <w:t>, M. (</w:t>
      </w:r>
      <w:r w:rsidRPr="00DA20E3">
        <w:rPr>
          <w:rFonts w:ascii="Times New Roman" w:hAnsi="Times New Roman" w:cs="Times New Roman"/>
        </w:rPr>
        <w:t>1970</w:t>
      </w:r>
      <w:r>
        <w:rPr>
          <w:rFonts w:ascii="Times New Roman" w:hAnsi="Times New Roman" w:cs="Times New Roman"/>
        </w:rPr>
        <w:t>) “The Uncanny Valley,”</w:t>
      </w:r>
      <w:r w:rsidRPr="00DA20E3">
        <w:rPr>
          <w:rFonts w:ascii="Times New Roman" w:hAnsi="Times New Roman" w:cs="Times New Roman"/>
        </w:rPr>
        <w:t xml:space="preserve"> </w:t>
      </w:r>
      <w:r w:rsidRPr="00B94195">
        <w:rPr>
          <w:rFonts w:ascii="Times New Roman" w:hAnsi="Times New Roman" w:cs="Times New Roman"/>
          <w:i/>
        </w:rPr>
        <w:t>Energy,</w:t>
      </w:r>
      <w:r w:rsidRPr="00DA20E3">
        <w:rPr>
          <w:rFonts w:ascii="Times New Roman" w:hAnsi="Times New Roman" w:cs="Times New Roman"/>
        </w:rPr>
        <w:t xml:space="preserve"> 7(4), pp. 33-35.</w:t>
      </w:r>
    </w:p>
    <w:p w14:paraId="3EB80472" w14:textId="77777777" w:rsidR="00DE0DF2" w:rsidRPr="00B94195" w:rsidRDefault="00DE0DF2" w:rsidP="00B06B85">
      <w:pPr>
        <w:spacing w:line="276" w:lineRule="auto"/>
        <w:ind w:left="567" w:hanging="567"/>
        <w:jc w:val="both"/>
        <w:rPr>
          <w:rFonts w:ascii="Times New Roman" w:hAnsi="Times New Roman" w:cs="Times New Roman"/>
          <w:i/>
        </w:rPr>
      </w:pPr>
    </w:p>
    <w:p w14:paraId="348F5AB6" w14:textId="7C6F3C84" w:rsidR="00DE0DF2" w:rsidRPr="00B94195" w:rsidRDefault="00DE0DF2" w:rsidP="00B06B85">
      <w:pPr>
        <w:spacing w:line="276" w:lineRule="auto"/>
        <w:ind w:left="567" w:hanging="567"/>
        <w:jc w:val="both"/>
        <w:rPr>
          <w:rFonts w:ascii="Times New Roman" w:hAnsi="Times New Roman" w:cs="Times New Roman"/>
          <w:i/>
        </w:rPr>
      </w:pPr>
      <w:r w:rsidRPr="00B94195">
        <w:rPr>
          <w:rFonts w:ascii="Times New Roman" w:hAnsi="Times New Roman" w:cs="Times New Roman"/>
        </w:rPr>
        <w:t xml:space="preserve">Morrison, E. W., &amp; </w:t>
      </w:r>
      <w:proofErr w:type="spellStart"/>
      <w:r w:rsidRPr="00B94195">
        <w:rPr>
          <w:rFonts w:ascii="Times New Roman" w:hAnsi="Times New Roman" w:cs="Times New Roman"/>
        </w:rPr>
        <w:t>Bies</w:t>
      </w:r>
      <w:proofErr w:type="spellEnd"/>
      <w:r w:rsidRPr="00B94195">
        <w:rPr>
          <w:rFonts w:ascii="Times New Roman" w:hAnsi="Times New Roman" w:cs="Times New Roman"/>
        </w:rPr>
        <w:t>, R. J. (1991).</w:t>
      </w:r>
      <w:r w:rsidR="0019773F">
        <w:rPr>
          <w:rFonts w:ascii="Times New Roman" w:hAnsi="Times New Roman" w:cs="Times New Roman"/>
        </w:rPr>
        <w:t>”</w:t>
      </w:r>
      <w:r w:rsidRPr="00B94195">
        <w:rPr>
          <w:rFonts w:ascii="Times New Roman" w:hAnsi="Times New Roman" w:cs="Times New Roman"/>
        </w:rPr>
        <w:t xml:space="preserve"> Impression Management in the Feedback-Seeking Process: A Literature</w:t>
      </w:r>
      <w:r w:rsidR="00DA20E3">
        <w:rPr>
          <w:rFonts w:ascii="Times New Roman" w:hAnsi="Times New Roman" w:cs="Times New Roman"/>
        </w:rPr>
        <w:t xml:space="preserve"> R</w:t>
      </w:r>
      <w:r w:rsidRPr="00B94195">
        <w:rPr>
          <w:rFonts w:ascii="Times New Roman" w:hAnsi="Times New Roman" w:cs="Times New Roman"/>
        </w:rPr>
        <w:t>eview and Research Agenda.</w:t>
      </w:r>
      <w:r w:rsidR="0019773F">
        <w:rPr>
          <w:rFonts w:ascii="Times New Roman" w:hAnsi="Times New Roman" w:cs="Times New Roman"/>
        </w:rPr>
        <w:t>”</w:t>
      </w:r>
      <w:r w:rsidRPr="00B94195">
        <w:rPr>
          <w:rFonts w:ascii="Times New Roman" w:hAnsi="Times New Roman" w:cs="Times New Roman"/>
        </w:rPr>
        <w:t xml:space="preserve"> </w:t>
      </w:r>
      <w:r w:rsidRPr="00B94195">
        <w:rPr>
          <w:rFonts w:ascii="Times New Roman" w:hAnsi="Times New Roman" w:cs="Times New Roman"/>
          <w:i/>
        </w:rPr>
        <w:t>Academy of Management Review, 16(3), 522-541.</w:t>
      </w:r>
    </w:p>
    <w:p w14:paraId="7A97D506" w14:textId="77777777" w:rsidR="00DE0DF2" w:rsidRPr="00B94195" w:rsidRDefault="00DE0DF2" w:rsidP="00B06B85">
      <w:pPr>
        <w:spacing w:line="276" w:lineRule="auto"/>
        <w:ind w:left="567" w:hanging="567"/>
        <w:jc w:val="both"/>
        <w:rPr>
          <w:rFonts w:ascii="Times New Roman" w:hAnsi="Times New Roman" w:cs="Times New Roman"/>
          <w:i/>
        </w:rPr>
      </w:pPr>
    </w:p>
    <w:p w14:paraId="2DD45060" w14:textId="52717BA7" w:rsidR="00DE0DF2" w:rsidRPr="00B94195" w:rsidRDefault="00DE0DF2" w:rsidP="00B06B85">
      <w:pPr>
        <w:spacing w:line="276" w:lineRule="auto"/>
        <w:ind w:left="567" w:hanging="567"/>
        <w:jc w:val="both"/>
        <w:rPr>
          <w:rFonts w:ascii="Times New Roman" w:hAnsi="Times New Roman" w:cs="Times New Roman"/>
          <w:i/>
        </w:rPr>
      </w:pPr>
      <w:r w:rsidRPr="00B94195">
        <w:rPr>
          <w:rFonts w:ascii="Times New Roman" w:hAnsi="Times New Roman" w:cs="Times New Roman"/>
        </w:rPr>
        <w:t xml:space="preserve">Pritchard, R. D., Jones, S. D., Roth, P. L., </w:t>
      </w:r>
      <w:proofErr w:type="spellStart"/>
      <w:r w:rsidRPr="00B94195">
        <w:rPr>
          <w:rFonts w:ascii="Times New Roman" w:hAnsi="Times New Roman" w:cs="Times New Roman"/>
        </w:rPr>
        <w:t>Stuebing</w:t>
      </w:r>
      <w:proofErr w:type="spellEnd"/>
      <w:r w:rsidRPr="00B94195">
        <w:rPr>
          <w:rFonts w:ascii="Times New Roman" w:hAnsi="Times New Roman" w:cs="Times New Roman"/>
        </w:rPr>
        <w:t xml:space="preserve">, K. K., &amp; </w:t>
      </w:r>
      <w:proofErr w:type="spellStart"/>
      <w:r w:rsidRPr="00B94195">
        <w:rPr>
          <w:rFonts w:ascii="Times New Roman" w:hAnsi="Times New Roman" w:cs="Times New Roman"/>
        </w:rPr>
        <w:t>Ekeberg</w:t>
      </w:r>
      <w:proofErr w:type="spellEnd"/>
      <w:r w:rsidRPr="00B94195">
        <w:rPr>
          <w:rFonts w:ascii="Times New Roman" w:hAnsi="Times New Roman" w:cs="Times New Roman"/>
        </w:rPr>
        <w:t xml:space="preserve">, S. E. (1988). </w:t>
      </w:r>
      <w:r w:rsidR="0019773F">
        <w:rPr>
          <w:rFonts w:ascii="Times New Roman" w:hAnsi="Times New Roman" w:cs="Times New Roman"/>
        </w:rPr>
        <w:t>“</w:t>
      </w:r>
      <w:r w:rsidRPr="00B94195">
        <w:rPr>
          <w:rFonts w:ascii="Times New Roman" w:hAnsi="Times New Roman" w:cs="Times New Roman"/>
        </w:rPr>
        <w:t>Effects of group feedback, goal setting, and incentives on organizational productivity</w:t>
      </w:r>
      <w:r w:rsidR="0019773F">
        <w:rPr>
          <w:rFonts w:ascii="Times New Roman" w:hAnsi="Times New Roman" w:cs="Times New Roman"/>
        </w:rPr>
        <w:t>”</w:t>
      </w:r>
      <w:r w:rsidRPr="00B94195">
        <w:rPr>
          <w:rFonts w:ascii="Times New Roman" w:hAnsi="Times New Roman" w:cs="Times New Roman"/>
        </w:rPr>
        <w:t xml:space="preserve">. </w:t>
      </w:r>
      <w:r w:rsidRPr="00B94195">
        <w:rPr>
          <w:rFonts w:ascii="Times New Roman" w:hAnsi="Times New Roman" w:cs="Times New Roman"/>
          <w:i/>
        </w:rPr>
        <w:t>Journal of Applied Psychology, 73(2), 337. Chicago</w:t>
      </w:r>
    </w:p>
    <w:p w14:paraId="451C3CD4" w14:textId="77777777" w:rsidR="00DE0DF2" w:rsidRPr="00B94195" w:rsidRDefault="00DE0DF2" w:rsidP="00B06B85">
      <w:pPr>
        <w:spacing w:line="276" w:lineRule="auto"/>
        <w:jc w:val="both"/>
        <w:rPr>
          <w:rFonts w:ascii="Times New Roman" w:hAnsi="Times New Roman" w:cs="Times New Roman"/>
        </w:rPr>
      </w:pPr>
    </w:p>
    <w:p w14:paraId="4D65315A" w14:textId="77777777" w:rsidR="00410B37" w:rsidRPr="000A1EAA" w:rsidRDefault="00410B37" w:rsidP="00B06B85">
      <w:pPr>
        <w:spacing w:line="276" w:lineRule="auto"/>
        <w:ind w:left="562" w:hanging="562"/>
        <w:rPr>
          <w:rFonts w:ascii="Times New Roman" w:hAnsi="Times New Roman" w:cs="Times New Roman"/>
        </w:rPr>
      </w:pPr>
      <w:r w:rsidRPr="000A1EAA">
        <w:rPr>
          <w:rFonts w:ascii="Times New Roman" w:hAnsi="Times New Roman" w:cs="Times New Roman"/>
        </w:rPr>
        <w:t xml:space="preserve">Saunders C. and Ahuja, M. (2006) “Are All Distributed Teams the Same? Differentiating Between Temporary and Ongoing Distributed Teams”, </w:t>
      </w:r>
      <w:r w:rsidRPr="000A1EAA">
        <w:rPr>
          <w:rFonts w:ascii="Times New Roman" w:hAnsi="Times New Roman" w:cs="Times New Roman"/>
          <w:i/>
        </w:rPr>
        <w:t>Small Group Research</w:t>
      </w:r>
      <w:r w:rsidRPr="000A1EAA">
        <w:rPr>
          <w:rFonts w:ascii="Times New Roman" w:hAnsi="Times New Roman" w:cs="Times New Roman"/>
        </w:rPr>
        <w:t>, December; vol. 37, 6: pp. 662-700.</w:t>
      </w:r>
    </w:p>
    <w:p w14:paraId="52AB5E28" w14:textId="77777777" w:rsidR="008F3BD3" w:rsidRDefault="008F3BD3" w:rsidP="00B06B85">
      <w:pPr>
        <w:spacing w:line="276" w:lineRule="auto"/>
        <w:ind w:left="562" w:hanging="562"/>
        <w:jc w:val="both"/>
        <w:rPr>
          <w:rFonts w:ascii="Times New Roman" w:hAnsi="Times New Roman" w:cs="Times New Roman"/>
        </w:rPr>
      </w:pPr>
    </w:p>
    <w:p w14:paraId="1C941D3F" w14:textId="22918DA6" w:rsidR="00DE0DF2" w:rsidRDefault="00DE0DF2" w:rsidP="00B06B85">
      <w:pPr>
        <w:spacing w:line="276" w:lineRule="auto"/>
        <w:ind w:left="562" w:hanging="562"/>
        <w:jc w:val="both"/>
        <w:rPr>
          <w:rFonts w:ascii="Times New Roman" w:hAnsi="Times New Roman" w:cs="Times New Roman"/>
          <w:i/>
        </w:rPr>
      </w:pPr>
      <w:r w:rsidRPr="00B94195">
        <w:rPr>
          <w:rFonts w:ascii="Times New Roman" w:hAnsi="Times New Roman" w:cs="Times New Roman"/>
        </w:rPr>
        <w:t xml:space="preserve">Sturm, J., </w:t>
      </w:r>
      <w:proofErr w:type="spellStart"/>
      <w:r w:rsidRPr="00B94195">
        <w:rPr>
          <w:rFonts w:ascii="Times New Roman" w:hAnsi="Times New Roman" w:cs="Times New Roman"/>
        </w:rPr>
        <w:t>Herwijnen</w:t>
      </w:r>
      <w:proofErr w:type="spellEnd"/>
      <w:r w:rsidRPr="00B94195">
        <w:rPr>
          <w:rFonts w:ascii="Times New Roman" w:hAnsi="Times New Roman" w:cs="Times New Roman"/>
        </w:rPr>
        <w:t xml:space="preserve">, O. H. V., Eyck, A., &amp; </w:t>
      </w:r>
      <w:proofErr w:type="spellStart"/>
      <w:r w:rsidRPr="00B94195">
        <w:rPr>
          <w:rFonts w:ascii="Times New Roman" w:hAnsi="Times New Roman" w:cs="Times New Roman"/>
        </w:rPr>
        <w:t>Terken</w:t>
      </w:r>
      <w:proofErr w:type="spellEnd"/>
      <w:r w:rsidRPr="00B94195">
        <w:rPr>
          <w:rFonts w:ascii="Times New Roman" w:hAnsi="Times New Roman" w:cs="Times New Roman"/>
        </w:rPr>
        <w:t xml:space="preserve">, J. (2007). </w:t>
      </w:r>
      <w:r w:rsidR="0019773F">
        <w:rPr>
          <w:rFonts w:ascii="Times New Roman" w:hAnsi="Times New Roman" w:cs="Times New Roman"/>
        </w:rPr>
        <w:t>“</w:t>
      </w:r>
      <w:r w:rsidRPr="00B94195">
        <w:rPr>
          <w:rFonts w:ascii="Times New Roman" w:hAnsi="Times New Roman" w:cs="Times New Roman"/>
        </w:rPr>
        <w:t>Influencing social dynamics in meetings through a peripheral display</w:t>
      </w:r>
      <w:r w:rsidR="0019773F">
        <w:rPr>
          <w:rFonts w:ascii="Times New Roman" w:hAnsi="Times New Roman" w:cs="Times New Roman"/>
        </w:rPr>
        <w:t>”</w:t>
      </w:r>
      <w:r w:rsidRPr="00B94195">
        <w:rPr>
          <w:rFonts w:ascii="Times New Roman" w:hAnsi="Times New Roman" w:cs="Times New Roman"/>
        </w:rPr>
        <w:t xml:space="preserve">. </w:t>
      </w:r>
      <w:r w:rsidR="0019773F">
        <w:rPr>
          <w:rFonts w:ascii="Times New Roman" w:hAnsi="Times New Roman" w:cs="Times New Roman"/>
        </w:rPr>
        <w:t>i</w:t>
      </w:r>
      <w:r w:rsidRPr="00B94195">
        <w:rPr>
          <w:rFonts w:ascii="Times New Roman" w:hAnsi="Times New Roman" w:cs="Times New Roman"/>
        </w:rPr>
        <w:t xml:space="preserve">n </w:t>
      </w:r>
      <w:r w:rsidRPr="00B94195">
        <w:rPr>
          <w:rFonts w:ascii="Times New Roman" w:hAnsi="Times New Roman" w:cs="Times New Roman"/>
          <w:i/>
        </w:rPr>
        <w:t xml:space="preserve">Proceedings of the 9th international conference on Multimodal interfaces </w:t>
      </w:r>
      <w:r w:rsidRPr="00B94195">
        <w:rPr>
          <w:rFonts w:ascii="Times New Roman" w:hAnsi="Times New Roman" w:cs="Times New Roman"/>
        </w:rPr>
        <w:t>(pp. 263-270). ACM.</w:t>
      </w:r>
    </w:p>
    <w:p w14:paraId="4BFE1BE3" w14:textId="77777777" w:rsidR="00410B37" w:rsidRPr="00B94195" w:rsidRDefault="00410B37" w:rsidP="00B06B85">
      <w:pPr>
        <w:spacing w:line="276" w:lineRule="auto"/>
        <w:ind w:left="562" w:hanging="562"/>
        <w:jc w:val="both"/>
        <w:rPr>
          <w:rFonts w:ascii="Times New Roman" w:hAnsi="Times New Roman" w:cs="Times New Roman"/>
          <w:i/>
        </w:rPr>
      </w:pPr>
    </w:p>
    <w:p w14:paraId="0EDBF167" w14:textId="77777777" w:rsidR="00410B37" w:rsidRPr="000A1EAA" w:rsidRDefault="00410B37" w:rsidP="00B06B85">
      <w:pPr>
        <w:spacing w:line="276" w:lineRule="auto"/>
        <w:ind w:left="562" w:hanging="562"/>
        <w:rPr>
          <w:rFonts w:ascii="Times New Roman" w:hAnsi="Times New Roman" w:cs="Times New Roman"/>
        </w:rPr>
      </w:pPr>
      <w:r w:rsidRPr="000A1EAA">
        <w:rPr>
          <w:rFonts w:ascii="Times New Roman" w:hAnsi="Times New Roman" w:cs="Times New Roman"/>
        </w:rPr>
        <w:lastRenderedPageBreak/>
        <w:t xml:space="preserve">Waller, M.,   </w:t>
      </w:r>
      <w:proofErr w:type="spellStart"/>
      <w:r w:rsidRPr="000A1EAA">
        <w:rPr>
          <w:rFonts w:ascii="Times New Roman" w:hAnsi="Times New Roman" w:cs="Times New Roman"/>
        </w:rPr>
        <w:t>Sohrab</w:t>
      </w:r>
      <w:proofErr w:type="spellEnd"/>
      <w:r w:rsidRPr="000A1EAA">
        <w:rPr>
          <w:rFonts w:ascii="Times New Roman" w:hAnsi="Times New Roman" w:cs="Times New Roman"/>
        </w:rPr>
        <w:t xml:space="preserve">, </w:t>
      </w:r>
      <w:r>
        <w:rPr>
          <w:rFonts w:ascii="Times New Roman" w:hAnsi="Times New Roman" w:cs="Times New Roman"/>
        </w:rPr>
        <w:t xml:space="preserve">G., </w:t>
      </w:r>
      <w:r w:rsidRPr="000A1EAA">
        <w:rPr>
          <w:rFonts w:ascii="Times New Roman" w:hAnsi="Times New Roman" w:cs="Times New Roman"/>
        </w:rPr>
        <w:t xml:space="preserve">and Ma B. (2013) “Beyond 12 Angry Men: Thin-Slicing Film to Illustrate Group Dynamics,” </w:t>
      </w:r>
      <w:r w:rsidRPr="000A1EAA">
        <w:rPr>
          <w:rFonts w:ascii="Times New Roman" w:hAnsi="Times New Roman" w:cs="Times New Roman"/>
          <w:i/>
        </w:rPr>
        <w:t>Small Group Research</w:t>
      </w:r>
      <w:r w:rsidRPr="000A1EAA">
        <w:rPr>
          <w:rFonts w:ascii="Times New Roman" w:hAnsi="Times New Roman" w:cs="Times New Roman"/>
        </w:rPr>
        <w:t>, August; vol. 44, 4: pp. 446-465</w:t>
      </w:r>
    </w:p>
    <w:p w14:paraId="7932C1BD" w14:textId="77777777" w:rsidR="00DE0DF2" w:rsidRPr="00B94195" w:rsidRDefault="00DE0DF2" w:rsidP="00B06B85">
      <w:pPr>
        <w:pStyle w:val="EndnoteText"/>
        <w:spacing w:line="276" w:lineRule="auto"/>
        <w:jc w:val="both"/>
        <w:rPr>
          <w:rFonts w:ascii="Times New Roman" w:hAnsi="Times New Roman" w:cs="Times New Roman"/>
        </w:rPr>
      </w:pPr>
    </w:p>
    <w:p w14:paraId="3F302392" w14:textId="15BA6F82" w:rsidR="00B464CA" w:rsidRPr="00B94195" w:rsidRDefault="00B464CA" w:rsidP="00B06B85">
      <w:pPr>
        <w:spacing w:line="276" w:lineRule="auto"/>
        <w:ind w:left="562" w:hanging="562"/>
        <w:jc w:val="both"/>
        <w:rPr>
          <w:rFonts w:ascii="Times New Roman" w:eastAsia="Times New Roman" w:hAnsi="Times New Roman" w:cs="Times New Roman"/>
          <w:lang w:val="nl-NL"/>
        </w:rPr>
      </w:pPr>
    </w:p>
    <w:sectPr w:rsidR="00B464CA" w:rsidRPr="00B94195" w:rsidSect="002D40CA">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6FA91" w14:textId="77777777" w:rsidR="00200926" w:rsidRDefault="00200926" w:rsidP="00990283">
      <w:r>
        <w:separator/>
      </w:r>
    </w:p>
  </w:endnote>
  <w:endnote w:type="continuationSeparator" w:id="0">
    <w:p w14:paraId="2DD4BE55" w14:textId="77777777" w:rsidR="00200926" w:rsidRDefault="00200926" w:rsidP="00990283">
      <w:r>
        <w:continuationSeparator/>
      </w:r>
    </w:p>
  </w:endnote>
  <w:endnote w:type="continuationNotice" w:id="1">
    <w:p w14:paraId="0ABFB648" w14:textId="77777777" w:rsidR="00200926" w:rsidRDefault="00200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828A5" w14:textId="77777777" w:rsidR="009E14CE" w:rsidRPr="008E77FE" w:rsidRDefault="009E14CE">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18968877"/>
      <w:docPartObj>
        <w:docPartGallery w:val="Page Numbers (Bottom of Page)"/>
        <w:docPartUnique/>
      </w:docPartObj>
    </w:sdtPr>
    <w:sdtEndPr>
      <w:rPr>
        <w:rFonts w:asciiTheme="minorHAnsi" w:hAnsiTheme="minorHAnsi" w:cstheme="minorBidi"/>
        <w:noProof/>
      </w:rPr>
    </w:sdtEndPr>
    <w:sdtContent>
      <w:p w14:paraId="6DAB215E" w14:textId="4CA5ED88" w:rsidR="00E55AB7" w:rsidRDefault="00B06B85" w:rsidP="008E77FE">
        <w:pPr>
          <w:pStyle w:val="Footer"/>
          <w:spacing w:line="480" w:lineRule="auto"/>
        </w:pPr>
        <w:r w:rsidRPr="008E77FE">
          <w:rPr>
            <w:rFonts w:ascii="Times New Roman" w:hAnsi="Times New Roman" w:cs="Times New Roman"/>
          </w:rPr>
          <w:t xml:space="preserve">As submitted to Small Group Research </w:t>
        </w:r>
        <w:r>
          <w:t xml:space="preserve"> </w:t>
        </w:r>
        <w:r w:rsidR="00C92DED">
          <w:tab/>
        </w:r>
        <w:r w:rsidR="00C92DED">
          <w:tab/>
        </w:r>
        <w:bookmarkStart w:id="0" w:name="_GoBack"/>
        <w:bookmarkEnd w:id="0"/>
        <w:r>
          <w:t xml:space="preserve">                                            </w:t>
        </w:r>
        <w:r w:rsidR="00E55AB7">
          <w:fldChar w:fldCharType="begin"/>
        </w:r>
        <w:r w:rsidR="00E55AB7">
          <w:instrText xml:space="preserve"> PAGE   \* MERGEFORMAT </w:instrText>
        </w:r>
        <w:r w:rsidR="00E55AB7">
          <w:fldChar w:fldCharType="separate"/>
        </w:r>
        <w:r w:rsidR="00C92DED">
          <w:rPr>
            <w:noProof/>
          </w:rPr>
          <w:t>1</w:t>
        </w:r>
        <w:r w:rsidR="00E55AB7">
          <w:rPr>
            <w:noProof/>
          </w:rPr>
          <w:fldChar w:fldCharType="end"/>
        </w:r>
      </w:p>
    </w:sdtContent>
  </w:sdt>
  <w:p w14:paraId="3AECB119" w14:textId="77777777" w:rsidR="00F77C4D" w:rsidRPr="00E55AB7" w:rsidRDefault="00F77C4D" w:rsidP="00A709BE">
    <w:pPr>
      <w:pStyle w:val="Footer"/>
      <w:spacing w:line="48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955F4" w14:textId="77777777" w:rsidR="009E14CE" w:rsidRDefault="009E1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281ED" w14:textId="77777777" w:rsidR="00200926" w:rsidRDefault="00200926" w:rsidP="00990283">
      <w:r>
        <w:separator/>
      </w:r>
    </w:p>
  </w:footnote>
  <w:footnote w:type="continuationSeparator" w:id="0">
    <w:p w14:paraId="7E9598BF" w14:textId="77777777" w:rsidR="00200926" w:rsidRDefault="00200926" w:rsidP="00990283">
      <w:r>
        <w:continuationSeparator/>
      </w:r>
    </w:p>
  </w:footnote>
  <w:footnote w:type="continuationNotice" w:id="1">
    <w:p w14:paraId="6396ECE1" w14:textId="77777777" w:rsidR="00200926" w:rsidRDefault="002009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0DE7" w14:textId="77777777" w:rsidR="009E14CE" w:rsidRDefault="009E1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3711" w14:textId="77777777" w:rsidR="009E14CE" w:rsidRPr="008E77FE" w:rsidRDefault="009E14CE">
    <w:pPr>
      <w:pStyle w:val="Heade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FBF9C" w14:textId="77777777" w:rsidR="009E14CE" w:rsidRDefault="009E1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764"/>
    <w:multiLevelType w:val="multilevel"/>
    <w:tmpl w:val="1762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C34A20"/>
    <w:multiLevelType w:val="hybridMultilevel"/>
    <w:tmpl w:val="E482F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E7A5E"/>
    <w:multiLevelType w:val="hybridMultilevel"/>
    <w:tmpl w:val="63DA0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356A2"/>
    <w:multiLevelType w:val="multilevel"/>
    <w:tmpl w:val="84A411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EF22E3"/>
    <w:multiLevelType w:val="hybridMultilevel"/>
    <w:tmpl w:val="366C2B4E"/>
    <w:lvl w:ilvl="0" w:tplc="04090011">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4EC7D03"/>
    <w:multiLevelType w:val="hybridMultilevel"/>
    <w:tmpl w:val="84A4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93479D"/>
    <w:multiLevelType w:val="hybridMultilevel"/>
    <w:tmpl w:val="07107392"/>
    <w:lvl w:ilvl="0" w:tplc="25A463FA">
      <w:start w:val="1"/>
      <w:numFmt w:val="decimal"/>
      <w:lvlText w:val="%1)"/>
      <w:lvlJc w:val="left"/>
      <w:pPr>
        <w:ind w:left="360"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CC72FA1"/>
    <w:multiLevelType w:val="hybridMultilevel"/>
    <w:tmpl w:val="CF687B96"/>
    <w:lvl w:ilvl="0" w:tplc="A5846A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E1EA1"/>
    <w:multiLevelType w:val="hybridMultilevel"/>
    <w:tmpl w:val="73E0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F685D"/>
    <w:multiLevelType w:val="hybridMultilevel"/>
    <w:tmpl w:val="1174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004EB"/>
    <w:multiLevelType w:val="hybridMultilevel"/>
    <w:tmpl w:val="E2C8CE0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nsid w:val="769A4309"/>
    <w:multiLevelType w:val="hybridMultilevel"/>
    <w:tmpl w:val="CD4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3"/>
  </w:num>
  <w:num w:numId="5">
    <w:abstractNumId w:val="7"/>
  </w:num>
  <w:num w:numId="6">
    <w:abstractNumId w:val="2"/>
  </w:num>
  <w:num w:numId="7">
    <w:abstractNumId w:val="4"/>
  </w:num>
  <w:num w:numId="8">
    <w:abstractNumId w:val="8"/>
  </w:num>
  <w:num w:numId="9">
    <w:abstractNumId w:val="1"/>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12"/>
    <w:rsid w:val="00000B36"/>
    <w:rsid w:val="00000B5B"/>
    <w:rsid w:val="00002875"/>
    <w:rsid w:val="00003FF3"/>
    <w:rsid w:val="00011618"/>
    <w:rsid w:val="00011E6E"/>
    <w:rsid w:val="000155C6"/>
    <w:rsid w:val="000177B1"/>
    <w:rsid w:val="0002507C"/>
    <w:rsid w:val="00025AA1"/>
    <w:rsid w:val="00027677"/>
    <w:rsid w:val="00027D2B"/>
    <w:rsid w:val="00043F0B"/>
    <w:rsid w:val="00045237"/>
    <w:rsid w:val="0004571C"/>
    <w:rsid w:val="00045B6F"/>
    <w:rsid w:val="00046104"/>
    <w:rsid w:val="00051957"/>
    <w:rsid w:val="0005332B"/>
    <w:rsid w:val="000537BB"/>
    <w:rsid w:val="000617C2"/>
    <w:rsid w:val="00063929"/>
    <w:rsid w:val="0006392E"/>
    <w:rsid w:val="0006732C"/>
    <w:rsid w:val="0007003D"/>
    <w:rsid w:val="00071895"/>
    <w:rsid w:val="00073D53"/>
    <w:rsid w:val="0007651C"/>
    <w:rsid w:val="00080D5E"/>
    <w:rsid w:val="00082632"/>
    <w:rsid w:val="00083492"/>
    <w:rsid w:val="000842F1"/>
    <w:rsid w:val="00084A48"/>
    <w:rsid w:val="00090083"/>
    <w:rsid w:val="00091C2B"/>
    <w:rsid w:val="0009370C"/>
    <w:rsid w:val="00093B81"/>
    <w:rsid w:val="000A0141"/>
    <w:rsid w:val="000A1719"/>
    <w:rsid w:val="000B75E3"/>
    <w:rsid w:val="000C29E4"/>
    <w:rsid w:val="000C69F4"/>
    <w:rsid w:val="000C70A5"/>
    <w:rsid w:val="000C7A22"/>
    <w:rsid w:val="000E0A27"/>
    <w:rsid w:val="000E4A07"/>
    <w:rsid w:val="000E63C7"/>
    <w:rsid w:val="000E7973"/>
    <w:rsid w:val="000F4A45"/>
    <w:rsid w:val="000F6F2D"/>
    <w:rsid w:val="00100F24"/>
    <w:rsid w:val="00101C85"/>
    <w:rsid w:val="00102B44"/>
    <w:rsid w:val="00104637"/>
    <w:rsid w:val="00104754"/>
    <w:rsid w:val="00104A17"/>
    <w:rsid w:val="00110D08"/>
    <w:rsid w:val="0011794F"/>
    <w:rsid w:val="0012020F"/>
    <w:rsid w:val="001209C8"/>
    <w:rsid w:val="00121106"/>
    <w:rsid w:val="00122579"/>
    <w:rsid w:val="001241D8"/>
    <w:rsid w:val="00125E79"/>
    <w:rsid w:val="001274F3"/>
    <w:rsid w:val="00130DA5"/>
    <w:rsid w:val="001316CA"/>
    <w:rsid w:val="00134531"/>
    <w:rsid w:val="001345B2"/>
    <w:rsid w:val="00134C7C"/>
    <w:rsid w:val="0013609D"/>
    <w:rsid w:val="001400FE"/>
    <w:rsid w:val="001429D0"/>
    <w:rsid w:val="00143E23"/>
    <w:rsid w:val="00144DDE"/>
    <w:rsid w:val="00154587"/>
    <w:rsid w:val="001601E3"/>
    <w:rsid w:val="00162D98"/>
    <w:rsid w:val="00166AC9"/>
    <w:rsid w:val="0017737B"/>
    <w:rsid w:val="00181704"/>
    <w:rsid w:val="001838D7"/>
    <w:rsid w:val="0018424C"/>
    <w:rsid w:val="00191F7F"/>
    <w:rsid w:val="0019432B"/>
    <w:rsid w:val="0019773F"/>
    <w:rsid w:val="001A1946"/>
    <w:rsid w:val="001A1C4D"/>
    <w:rsid w:val="001A379C"/>
    <w:rsid w:val="001B1EE0"/>
    <w:rsid w:val="001B4163"/>
    <w:rsid w:val="001C0308"/>
    <w:rsid w:val="001D5E98"/>
    <w:rsid w:val="001E3B51"/>
    <w:rsid w:val="001E4A1A"/>
    <w:rsid w:val="001E4BF2"/>
    <w:rsid w:val="001E6809"/>
    <w:rsid w:val="001F0CFF"/>
    <w:rsid w:val="001F4E90"/>
    <w:rsid w:val="001F5B44"/>
    <w:rsid w:val="00200926"/>
    <w:rsid w:val="00203012"/>
    <w:rsid w:val="00211077"/>
    <w:rsid w:val="00211373"/>
    <w:rsid w:val="00213BB7"/>
    <w:rsid w:val="00214A49"/>
    <w:rsid w:val="002207B8"/>
    <w:rsid w:val="002235CE"/>
    <w:rsid w:val="00226D66"/>
    <w:rsid w:val="0022766D"/>
    <w:rsid w:val="002323F1"/>
    <w:rsid w:val="00232A4F"/>
    <w:rsid w:val="00236F95"/>
    <w:rsid w:val="00237080"/>
    <w:rsid w:val="00240A25"/>
    <w:rsid w:val="00241BC9"/>
    <w:rsid w:val="002420AB"/>
    <w:rsid w:val="00242D63"/>
    <w:rsid w:val="00243FB8"/>
    <w:rsid w:val="00244B12"/>
    <w:rsid w:val="002455AB"/>
    <w:rsid w:val="00246B9D"/>
    <w:rsid w:val="00254F55"/>
    <w:rsid w:val="00257094"/>
    <w:rsid w:val="00257DB5"/>
    <w:rsid w:val="00265E9D"/>
    <w:rsid w:val="00266E2E"/>
    <w:rsid w:val="002673C4"/>
    <w:rsid w:val="00270C26"/>
    <w:rsid w:val="00276CD4"/>
    <w:rsid w:val="0028046D"/>
    <w:rsid w:val="00283AE3"/>
    <w:rsid w:val="002928F4"/>
    <w:rsid w:val="002929AB"/>
    <w:rsid w:val="00295822"/>
    <w:rsid w:val="002A08F1"/>
    <w:rsid w:val="002B137D"/>
    <w:rsid w:val="002B64E0"/>
    <w:rsid w:val="002B7CBE"/>
    <w:rsid w:val="002D041D"/>
    <w:rsid w:val="002D36B5"/>
    <w:rsid w:val="002D40CA"/>
    <w:rsid w:val="002D53AF"/>
    <w:rsid w:val="002E3698"/>
    <w:rsid w:val="002F103B"/>
    <w:rsid w:val="002F2B66"/>
    <w:rsid w:val="002F6E99"/>
    <w:rsid w:val="002F74CA"/>
    <w:rsid w:val="002F776C"/>
    <w:rsid w:val="0030088C"/>
    <w:rsid w:val="00311332"/>
    <w:rsid w:val="0031387C"/>
    <w:rsid w:val="00315530"/>
    <w:rsid w:val="00322461"/>
    <w:rsid w:val="00323C1B"/>
    <w:rsid w:val="00325400"/>
    <w:rsid w:val="00337080"/>
    <w:rsid w:val="0034221D"/>
    <w:rsid w:val="0036061A"/>
    <w:rsid w:val="00363E09"/>
    <w:rsid w:val="003665FC"/>
    <w:rsid w:val="003705AD"/>
    <w:rsid w:val="00370D7F"/>
    <w:rsid w:val="00372E00"/>
    <w:rsid w:val="00376A3E"/>
    <w:rsid w:val="00380100"/>
    <w:rsid w:val="00383B60"/>
    <w:rsid w:val="00383C3E"/>
    <w:rsid w:val="00393004"/>
    <w:rsid w:val="0039340E"/>
    <w:rsid w:val="003A1F88"/>
    <w:rsid w:val="003A59D3"/>
    <w:rsid w:val="003A5FDC"/>
    <w:rsid w:val="003A6D3A"/>
    <w:rsid w:val="003B1541"/>
    <w:rsid w:val="003B1548"/>
    <w:rsid w:val="003B2C81"/>
    <w:rsid w:val="003B3E2A"/>
    <w:rsid w:val="003B5265"/>
    <w:rsid w:val="003B5B5B"/>
    <w:rsid w:val="003C134D"/>
    <w:rsid w:val="003C2E9A"/>
    <w:rsid w:val="003C31FC"/>
    <w:rsid w:val="003C33F8"/>
    <w:rsid w:val="003C7041"/>
    <w:rsid w:val="003D0649"/>
    <w:rsid w:val="003E3B90"/>
    <w:rsid w:val="003E5948"/>
    <w:rsid w:val="003E5B46"/>
    <w:rsid w:val="003E5D63"/>
    <w:rsid w:val="003E6214"/>
    <w:rsid w:val="003E75E3"/>
    <w:rsid w:val="003F4572"/>
    <w:rsid w:val="003F74CF"/>
    <w:rsid w:val="003F7B02"/>
    <w:rsid w:val="00410B37"/>
    <w:rsid w:val="00410BDB"/>
    <w:rsid w:val="00422A2B"/>
    <w:rsid w:val="00430580"/>
    <w:rsid w:val="00437A26"/>
    <w:rsid w:val="00440408"/>
    <w:rsid w:val="00441806"/>
    <w:rsid w:val="00442079"/>
    <w:rsid w:val="00443866"/>
    <w:rsid w:val="004461BB"/>
    <w:rsid w:val="00450C35"/>
    <w:rsid w:val="004511EB"/>
    <w:rsid w:val="00451E03"/>
    <w:rsid w:val="00451ED7"/>
    <w:rsid w:val="00452538"/>
    <w:rsid w:val="004578E3"/>
    <w:rsid w:val="00461257"/>
    <w:rsid w:val="0047112C"/>
    <w:rsid w:val="0047324C"/>
    <w:rsid w:val="00481AB3"/>
    <w:rsid w:val="00482AD1"/>
    <w:rsid w:val="00483513"/>
    <w:rsid w:val="0048442E"/>
    <w:rsid w:val="0049158C"/>
    <w:rsid w:val="00492C47"/>
    <w:rsid w:val="0049323B"/>
    <w:rsid w:val="00497C20"/>
    <w:rsid w:val="004A0696"/>
    <w:rsid w:val="004A3BB4"/>
    <w:rsid w:val="004A545B"/>
    <w:rsid w:val="004B0514"/>
    <w:rsid w:val="004B3830"/>
    <w:rsid w:val="004B44CC"/>
    <w:rsid w:val="004B4977"/>
    <w:rsid w:val="004C03AD"/>
    <w:rsid w:val="004D266C"/>
    <w:rsid w:val="004D2958"/>
    <w:rsid w:val="004D4A01"/>
    <w:rsid w:val="004D5963"/>
    <w:rsid w:val="004D76F4"/>
    <w:rsid w:val="004E337D"/>
    <w:rsid w:val="004E6E92"/>
    <w:rsid w:val="004F218B"/>
    <w:rsid w:val="00501E9C"/>
    <w:rsid w:val="0050534A"/>
    <w:rsid w:val="005075FC"/>
    <w:rsid w:val="00510A72"/>
    <w:rsid w:val="00510FB1"/>
    <w:rsid w:val="00513492"/>
    <w:rsid w:val="005165CE"/>
    <w:rsid w:val="00517B52"/>
    <w:rsid w:val="00520FB8"/>
    <w:rsid w:val="0052251F"/>
    <w:rsid w:val="00522C0A"/>
    <w:rsid w:val="0052352F"/>
    <w:rsid w:val="00523B2B"/>
    <w:rsid w:val="005241D2"/>
    <w:rsid w:val="00525F2C"/>
    <w:rsid w:val="00527FB4"/>
    <w:rsid w:val="00536531"/>
    <w:rsid w:val="00540A60"/>
    <w:rsid w:val="00542CF4"/>
    <w:rsid w:val="00546988"/>
    <w:rsid w:val="00551111"/>
    <w:rsid w:val="00551E38"/>
    <w:rsid w:val="00553F70"/>
    <w:rsid w:val="00554112"/>
    <w:rsid w:val="0055691F"/>
    <w:rsid w:val="005618D3"/>
    <w:rsid w:val="00563BBD"/>
    <w:rsid w:val="005651DB"/>
    <w:rsid w:val="00566EB7"/>
    <w:rsid w:val="005671D5"/>
    <w:rsid w:val="00567656"/>
    <w:rsid w:val="00570B15"/>
    <w:rsid w:val="0057275D"/>
    <w:rsid w:val="00575962"/>
    <w:rsid w:val="005832B9"/>
    <w:rsid w:val="00593272"/>
    <w:rsid w:val="00593C22"/>
    <w:rsid w:val="005943AD"/>
    <w:rsid w:val="00594880"/>
    <w:rsid w:val="00594B62"/>
    <w:rsid w:val="005A35B3"/>
    <w:rsid w:val="005B5C81"/>
    <w:rsid w:val="005D2699"/>
    <w:rsid w:val="005D3A32"/>
    <w:rsid w:val="005D461F"/>
    <w:rsid w:val="005E0408"/>
    <w:rsid w:val="005E5143"/>
    <w:rsid w:val="005E552B"/>
    <w:rsid w:val="005E5BDC"/>
    <w:rsid w:val="005E63FB"/>
    <w:rsid w:val="005E6B27"/>
    <w:rsid w:val="005F1BF3"/>
    <w:rsid w:val="005F31C1"/>
    <w:rsid w:val="005F3636"/>
    <w:rsid w:val="005F4EDA"/>
    <w:rsid w:val="005F6CC8"/>
    <w:rsid w:val="005F72CF"/>
    <w:rsid w:val="0060355D"/>
    <w:rsid w:val="00603C9F"/>
    <w:rsid w:val="00603CB4"/>
    <w:rsid w:val="0060553D"/>
    <w:rsid w:val="006059B9"/>
    <w:rsid w:val="0060635F"/>
    <w:rsid w:val="00606C12"/>
    <w:rsid w:val="00607045"/>
    <w:rsid w:val="00610880"/>
    <w:rsid w:val="00627304"/>
    <w:rsid w:val="00630A49"/>
    <w:rsid w:val="00636016"/>
    <w:rsid w:val="006404DB"/>
    <w:rsid w:val="0064076E"/>
    <w:rsid w:val="0064158D"/>
    <w:rsid w:val="006424FA"/>
    <w:rsid w:val="006445DA"/>
    <w:rsid w:val="00645488"/>
    <w:rsid w:val="00650A61"/>
    <w:rsid w:val="00652432"/>
    <w:rsid w:val="0066162D"/>
    <w:rsid w:val="006632B6"/>
    <w:rsid w:val="006653C0"/>
    <w:rsid w:val="00665476"/>
    <w:rsid w:val="00665FC3"/>
    <w:rsid w:val="0066620F"/>
    <w:rsid w:val="00667170"/>
    <w:rsid w:val="00681F1A"/>
    <w:rsid w:val="006863B7"/>
    <w:rsid w:val="006865ED"/>
    <w:rsid w:val="0068715C"/>
    <w:rsid w:val="00691C73"/>
    <w:rsid w:val="006A14C4"/>
    <w:rsid w:val="006A6687"/>
    <w:rsid w:val="006A745D"/>
    <w:rsid w:val="006B06DD"/>
    <w:rsid w:val="006B4F82"/>
    <w:rsid w:val="006B5406"/>
    <w:rsid w:val="006B5989"/>
    <w:rsid w:val="006B717D"/>
    <w:rsid w:val="006C2DBF"/>
    <w:rsid w:val="006C3537"/>
    <w:rsid w:val="006C691F"/>
    <w:rsid w:val="006C7022"/>
    <w:rsid w:val="006D11D6"/>
    <w:rsid w:val="006D173F"/>
    <w:rsid w:val="006D1D41"/>
    <w:rsid w:val="006D4162"/>
    <w:rsid w:val="006E1364"/>
    <w:rsid w:val="006E2725"/>
    <w:rsid w:val="006E3FD6"/>
    <w:rsid w:val="006F05DC"/>
    <w:rsid w:val="006F1687"/>
    <w:rsid w:val="006F1AB8"/>
    <w:rsid w:val="006F28D2"/>
    <w:rsid w:val="006F390C"/>
    <w:rsid w:val="006F4314"/>
    <w:rsid w:val="006F577D"/>
    <w:rsid w:val="0070307E"/>
    <w:rsid w:val="0071232D"/>
    <w:rsid w:val="0071322A"/>
    <w:rsid w:val="00715133"/>
    <w:rsid w:val="00716936"/>
    <w:rsid w:val="00720572"/>
    <w:rsid w:val="00720D56"/>
    <w:rsid w:val="00723795"/>
    <w:rsid w:val="007256AB"/>
    <w:rsid w:val="00725A86"/>
    <w:rsid w:val="007301F9"/>
    <w:rsid w:val="00735F16"/>
    <w:rsid w:val="0074247B"/>
    <w:rsid w:val="007455FC"/>
    <w:rsid w:val="007461DC"/>
    <w:rsid w:val="007531B2"/>
    <w:rsid w:val="0075343D"/>
    <w:rsid w:val="007536DE"/>
    <w:rsid w:val="00762329"/>
    <w:rsid w:val="00762633"/>
    <w:rsid w:val="0076350E"/>
    <w:rsid w:val="00764329"/>
    <w:rsid w:val="00772687"/>
    <w:rsid w:val="00775167"/>
    <w:rsid w:val="007762FE"/>
    <w:rsid w:val="00781D72"/>
    <w:rsid w:val="00782817"/>
    <w:rsid w:val="0079120A"/>
    <w:rsid w:val="00793597"/>
    <w:rsid w:val="007A162C"/>
    <w:rsid w:val="007A1BC4"/>
    <w:rsid w:val="007A1DB8"/>
    <w:rsid w:val="007A4FAA"/>
    <w:rsid w:val="007B24D1"/>
    <w:rsid w:val="007B2AED"/>
    <w:rsid w:val="007B5E34"/>
    <w:rsid w:val="007B6FB8"/>
    <w:rsid w:val="007C0C96"/>
    <w:rsid w:val="007C2C93"/>
    <w:rsid w:val="007C7164"/>
    <w:rsid w:val="007D472D"/>
    <w:rsid w:val="007D62D6"/>
    <w:rsid w:val="007D6EB9"/>
    <w:rsid w:val="007E6855"/>
    <w:rsid w:val="007E7D80"/>
    <w:rsid w:val="007E7ECE"/>
    <w:rsid w:val="007F1A97"/>
    <w:rsid w:val="007F2CD0"/>
    <w:rsid w:val="007F2EB0"/>
    <w:rsid w:val="007F48F9"/>
    <w:rsid w:val="007F7834"/>
    <w:rsid w:val="00801984"/>
    <w:rsid w:val="00802CFC"/>
    <w:rsid w:val="00803523"/>
    <w:rsid w:val="008037EE"/>
    <w:rsid w:val="0080424C"/>
    <w:rsid w:val="00805E0D"/>
    <w:rsid w:val="008179D1"/>
    <w:rsid w:val="00823B4E"/>
    <w:rsid w:val="00824558"/>
    <w:rsid w:val="00825079"/>
    <w:rsid w:val="00826521"/>
    <w:rsid w:val="00841AFD"/>
    <w:rsid w:val="00843225"/>
    <w:rsid w:val="0084349D"/>
    <w:rsid w:val="00845F71"/>
    <w:rsid w:val="0084726F"/>
    <w:rsid w:val="008533E6"/>
    <w:rsid w:val="00853881"/>
    <w:rsid w:val="0086068D"/>
    <w:rsid w:val="00861564"/>
    <w:rsid w:val="008621E2"/>
    <w:rsid w:val="00863088"/>
    <w:rsid w:val="008632CF"/>
    <w:rsid w:val="00866E07"/>
    <w:rsid w:val="00867B25"/>
    <w:rsid w:val="008735A2"/>
    <w:rsid w:val="00873A6C"/>
    <w:rsid w:val="00874A23"/>
    <w:rsid w:val="00882067"/>
    <w:rsid w:val="00882524"/>
    <w:rsid w:val="008851FB"/>
    <w:rsid w:val="0088604D"/>
    <w:rsid w:val="0088667F"/>
    <w:rsid w:val="008875A3"/>
    <w:rsid w:val="00890A79"/>
    <w:rsid w:val="00895F4A"/>
    <w:rsid w:val="008A5731"/>
    <w:rsid w:val="008A5D02"/>
    <w:rsid w:val="008A6868"/>
    <w:rsid w:val="008A6DA5"/>
    <w:rsid w:val="008A7A0D"/>
    <w:rsid w:val="008C0321"/>
    <w:rsid w:val="008C0560"/>
    <w:rsid w:val="008C4CAF"/>
    <w:rsid w:val="008D1662"/>
    <w:rsid w:val="008D4432"/>
    <w:rsid w:val="008D580F"/>
    <w:rsid w:val="008D5EC6"/>
    <w:rsid w:val="008E0346"/>
    <w:rsid w:val="008E5199"/>
    <w:rsid w:val="008E5492"/>
    <w:rsid w:val="008E77FE"/>
    <w:rsid w:val="008F327C"/>
    <w:rsid w:val="008F3BD3"/>
    <w:rsid w:val="008F3F22"/>
    <w:rsid w:val="00901EDB"/>
    <w:rsid w:val="00902F62"/>
    <w:rsid w:val="00903F7D"/>
    <w:rsid w:val="00904E31"/>
    <w:rsid w:val="0091258D"/>
    <w:rsid w:val="009224D5"/>
    <w:rsid w:val="00925092"/>
    <w:rsid w:val="00925FCB"/>
    <w:rsid w:val="00937A80"/>
    <w:rsid w:val="00947D96"/>
    <w:rsid w:val="009511CE"/>
    <w:rsid w:val="00953943"/>
    <w:rsid w:val="009568AE"/>
    <w:rsid w:val="00957536"/>
    <w:rsid w:val="00960575"/>
    <w:rsid w:val="00960D61"/>
    <w:rsid w:val="009610F5"/>
    <w:rsid w:val="009618A0"/>
    <w:rsid w:val="00961EC2"/>
    <w:rsid w:val="009655EE"/>
    <w:rsid w:val="009722D4"/>
    <w:rsid w:val="009746CB"/>
    <w:rsid w:val="009764A4"/>
    <w:rsid w:val="009773B4"/>
    <w:rsid w:val="009801A2"/>
    <w:rsid w:val="00982442"/>
    <w:rsid w:val="00982524"/>
    <w:rsid w:val="00983166"/>
    <w:rsid w:val="00990283"/>
    <w:rsid w:val="00992FCD"/>
    <w:rsid w:val="00994279"/>
    <w:rsid w:val="009A23A9"/>
    <w:rsid w:val="009A3727"/>
    <w:rsid w:val="009A48A8"/>
    <w:rsid w:val="009A4B40"/>
    <w:rsid w:val="009A5BF7"/>
    <w:rsid w:val="009A6176"/>
    <w:rsid w:val="009B04C3"/>
    <w:rsid w:val="009B2194"/>
    <w:rsid w:val="009B277B"/>
    <w:rsid w:val="009B6997"/>
    <w:rsid w:val="009C00CB"/>
    <w:rsid w:val="009C60EB"/>
    <w:rsid w:val="009D2353"/>
    <w:rsid w:val="009D432D"/>
    <w:rsid w:val="009D4D4F"/>
    <w:rsid w:val="009E14CE"/>
    <w:rsid w:val="009E15E6"/>
    <w:rsid w:val="009E1FA0"/>
    <w:rsid w:val="009F3E92"/>
    <w:rsid w:val="00A00A56"/>
    <w:rsid w:val="00A031B4"/>
    <w:rsid w:val="00A13539"/>
    <w:rsid w:val="00A15E41"/>
    <w:rsid w:val="00A163C7"/>
    <w:rsid w:val="00A2790B"/>
    <w:rsid w:val="00A27C4F"/>
    <w:rsid w:val="00A30A12"/>
    <w:rsid w:val="00A31051"/>
    <w:rsid w:val="00A35E0E"/>
    <w:rsid w:val="00A37779"/>
    <w:rsid w:val="00A37BD3"/>
    <w:rsid w:val="00A37F56"/>
    <w:rsid w:val="00A42302"/>
    <w:rsid w:val="00A426DE"/>
    <w:rsid w:val="00A42B4B"/>
    <w:rsid w:val="00A43642"/>
    <w:rsid w:val="00A44774"/>
    <w:rsid w:val="00A46D89"/>
    <w:rsid w:val="00A51700"/>
    <w:rsid w:val="00A5297C"/>
    <w:rsid w:val="00A5506D"/>
    <w:rsid w:val="00A55642"/>
    <w:rsid w:val="00A558C9"/>
    <w:rsid w:val="00A638DF"/>
    <w:rsid w:val="00A6733D"/>
    <w:rsid w:val="00A709BE"/>
    <w:rsid w:val="00A74292"/>
    <w:rsid w:val="00A762AD"/>
    <w:rsid w:val="00A7658A"/>
    <w:rsid w:val="00A80D28"/>
    <w:rsid w:val="00A8298E"/>
    <w:rsid w:val="00A861BD"/>
    <w:rsid w:val="00A92CAD"/>
    <w:rsid w:val="00A95DFE"/>
    <w:rsid w:val="00AA0271"/>
    <w:rsid w:val="00AA0487"/>
    <w:rsid w:val="00AA17A7"/>
    <w:rsid w:val="00AA2667"/>
    <w:rsid w:val="00AA2E39"/>
    <w:rsid w:val="00AA359C"/>
    <w:rsid w:val="00AA7DCE"/>
    <w:rsid w:val="00AB336E"/>
    <w:rsid w:val="00AC2D64"/>
    <w:rsid w:val="00AC463F"/>
    <w:rsid w:val="00AC5988"/>
    <w:rsid w:val="00AC77A7"/>
    <w:rsid w:val="00AD2E16"/>
    <w:rsid w:val="00AE1512"/>
    <w:rsid w:val="00AE17FB"/>
    <w:rsid w:val="00AE2132"/>
    <w:rsid w:val="00AE34D5"/>
    <w:rsid w:val="00AE366A"/>
    <w:rsid w:val="00AF01C8"/>
    <w:rsid w:val="00AF2FB3"/>
    <w:rsid w:val="00AF4D0F"/>
    <w:rsid w:val="00AF5861"/>
    <w:rsid w:val="00B03301"/>
    <w:rsid w:val="00B03BD4"/>
    <w:rsid w:val="00B05407"/>
    <w:rsid w:val="00B06B85"/>
    <w:rsid w:val="00B13B56"/>
    <w:rsid w:val="00B14135"/>
    <w:rsid w:val="00B1593D"/>
    <w:rsid w:val="00B213A0"/>
    <w:rsid w:val="00B32F12"/>
    <w:rsid w:val="00B35DEA"/>
    <w:rsid w:val="00B370B5"/>
    <w:rsid w:val="00B37C0B"/>
    <w:rsid w:val="00B44277"/>
    <w:rsid w:val="00B44EBE"/>
    <w:rsid w:val="00B45CB0"/>
    <w:rsid w:val="00B464CA"/>
    <w:rsid w:val="00B5259E"/>
    <w:rsid w:val="00B533AC"/>
    <w:rsid w:val="00B61E12"/>
    <w:rsid w:val="00B6520B"/>
    <w:rsid w:val="00B6520E"/>
    <w:rsid w:val="00B67C55"/>
    <w:rsid w:val="00B720F9"/>
    <w:rsid w:val="00B81BF5"/>
    <w:rsid w:val="00B8207D"/>
    <w:rsid w:val="00B82810"/>
    <w:rsid w:val="00B82A20"/>
    <w:rsid w:val="00B86387"/>
    <w:rsid w:val="00B86DAF"/>
    <w:rsid w:val="00B9009B"/>
    <w:rsid w:val="00B909F3"/>
    <w:rsid w:val="00B94195"/>
    <w:rsid w:val="00B95716"/>
    <w:rsid w:val="00BA3BAE"/>
    <w:rsid w:val="00BA3E45"/>
    <w:rsid w:val="00BC6904"/>
    <w:rsid w:val="00BD5D56"/>
    <w:rsid w:val="00BE14B7"/>
    <w:rsid w:val="00BE40C1"/>
    <w:rsid w:val="00BE73D4"/>
    <w:rsid w:val="00BF08A8"/>
    <w:rsid w:val="00BF5037"/>
    <w:rsid w:val="00BF561E"/>
    <w:rsid w:val="00BF65EC"/>
    <w:rsid w:val="00C002E5"/>
    <w:rsid w:val="00C00C68"/>
    <w:rsid w:val="00C021C6"/>
    <w:rsid w:val="00C060C6"/>
    <w:rsid w:val="00C110CE"/>
    <w:rsid w:val="00C12912"/>
    <w:rsid w:val="00C13E75"/>
    <w:rsid w:val="00C16689"/>
    <w:rsid w:val="00C17BFD"/>
    <w:rsid w:val="00C2356C"/>
    <w:rsid w:val="00C24044"/>
    <w:rsid w:val="00C24CA0"/>
    <w:rsid w:val="00C25CB7"/>
    <w:rsid w:val="00C26721"/>
    <w:rsid w:val="00C30CA3"/>
    <w:rsid w:val="00C36673"/>
    <w:rsid w:val="00C40F60"/>
    <w:rsid w:val="00C421E6"/>
    <w:rsid w:val="00C450FE"/>
    <w:rsid w:val="00C46E58"/>
    <w:rsid w:val="00C52695"/>
    <w:rsid w:val="00C5477F"/>
    <w:rsid w:val="00C60A2A"/>
    <w:rsid w:val="00C6158B"/>
    <w:rsid w:val="00C6615F"/>
    <w:rsid w:val="00C71DCA"/>
    <w:rsid w:val="00C7324B"/>
    <w:rsid w:val="00C73322"/>
    <w:rsid w:val="00C77236"/>
    <w:rsid w:val="00C868FB"/>
    <w:rsid w:val="00C922FA"/>
    <w:rsid w:val="00C92AC7"/>
    <w:rsid w:val="00C92DED"/>
    <w:rsid w:val="00C96E64"/>
    <w:rsid w:val="00C979EC"/>
    <w:rsid w:val="00CA0FEF"/>
    <w:rsid w:val="00CA1359"/>
    <w:rsid w:val="00CA26F9"/>
    <w:rsid w:val="00CA4891"/>
    <w:rsid w:val="00CA5B3D"/>
    <w:rsid w:val="00CA6C02"/>
    <w:rsid w:val="00CA75FF"/>
    <w:rsid w:val="00CB08EB"/>
    <w:rsid w:val="00CB2EB2"/>
    <w:rsid w:val="00CB48F6"/>
    <w:rsid w:val="00CB7DBD"/>
    <w:rsid w:val="00CC1B6B"/>
    <w:rsid w:val="00CD0699"/>
    <w:rsid w:val="00CD1216"/>
    <w:rsid w:val="00CE1C1F"/>
    <w:rsid w:val="00CE36AA"/>
    <w:rsid w:val="00CE4BE3"/>
    <w:rsid w:val="00CE72B2"/>
    <w:rsid w:val="00CE7F44"/>
    <w:rsid w:val="00CF37DD"/>
    <w:rsid w:val="00CF3B8D"/>
    <w:rsid w:val="00D03FE4"/>
    <w:rsid w:val="00D065E5"/>
    <w:rsid w:val="00D06CA7"/>
    <w:rsid w:val="00D11764"/>
    <w:rsid w:val="00D12F33"/>
    <w:rsid w:val="00D149BE"/>
    <w:rsid w:val="00D167AF"/>
    <w:rsid w:val="00D23FE0"/>
    <w:rsid w:val="00D26188"/>
    <w:rsid w:val="00D2623B"/>
    <w:rsid w:val="00D30194"/>
    <w:rsid w:val="00D305E8"/>
    <w:rsid w:val="00D30E6A"/>
    <w:rsid w:val="00D33042"/>
    <w:rsid w:val="00D35216"/>
    <w:rsid w:val="00D3598B"/>
    <w:rsid w:val="00D36031"/>
    <w:rsid w:val="00D40BFA"/>
    <w:rsid w:val="00D412BF"/>
    <w:rsid w:val="00D41508"/>
    <w:rsid w:val="00D46BAB"/>
    <w:rsid w:val="00D50BFD"/>
    <w:rsid w:val="00D52D0E"/>
    <w:rsid w:val="00D6112F"/>
    <w:rsid w:val="00D62409"/>
    <w:rsid w:val="00D64096"/>
    <w:rsid w:val="00D73447"/>
    <w:rsid w:val="00D801E3"/>
    <w:rsid w:val="00D8416D"/>
    <w:rsid w:val="00D87367"/>
    <w:rsid w:val="00D91CAC"/>
    <w:rsid w:val="00D9303E"/>
    <w:rsid w:val="00D96A81"/>
    <w:rsid w:val="00DA1467"/>
    <w:rsid w:val="00DA20E3"/>
    <w:rsid w:val="00DB07EE"/>
    <w:rsid w:val="00DB1F55"/>
    <w:rsid w:val="00DB309E"/>
    <w:rsid w:val="00DB4742"/>
    <w:rsid w:val="00DB6170"/>
    <w:rsid w:val="00DD04A9"/>
    <w:rsid w:val="00DD1038"/>
    <w:rsid w:val="00DD19D8"/>
    <w:rsid w:val="00DD1CF2"/>
    <w:rsid w:val="00DD1DFE"/>
    <w:rsid w:val="00DD49BC"/>
    <w:rsid w:val="00DE0DF2"/>
    <w:rsid w:val="00DE5B3D"/>
    <w:rsid w:val="00DE7FA4"/>
    <w:rsid w:val="00DF3609"/>
    <w:rsid w:val="00DF3B77"/>
    <w:rsid w:val="00DF4512"/>
    <w:rsid w:val="00E0005D"/>
    <w:rsid w:val="00E02E5D"/>
    <w:rsid w:val="00E06919"/>
    <w:rsid w:val="00E15FCE"/>
    <w:rsid w:val="00E17139"/>
    <w:rsid w:val="00E225E0"/>
    <w:rsid w:val="00E23062"/>
    <w:rsid w:val="00E27AD1"/>
    <w:rsid w:val="00E301EC"/>
    <w:rsid w:val="00E30611"/>
    <w:rsid w:val="00E31418"/>
    <w:rsid w:val="00E318A5"/>
    <w:rsid w:val="00E35F0F"/>
    <w:rsid w:val="00E42957"/>
    <w:rsid w:val="00E4321A"/>
    <w:rsid w:val="00E448C5"/>
    <w:rsid w:val="00E50A0B"/>
    <w:rsid w:val="00E55AB7"/>
    <w:rsid w:val="00E57138"/>
    <w:rsid w:val="00E57FB5"/>
    <w:rsid w:val="00E63AA1"/>
    <w:rsid w:val="00E67567"/>
    <w:rsid w:val="00E70BC3"/>
    <w:rsid w:val="00E734EA"/>
    <w:rsid w:val="00E73938"/>
    <w:rsid w:val="00E7547D"/>
    <w:rsid w:val="00E7554F"/>
    <w:rsid w:val="00E75762"/>
    <w:rsid w:val="00E76211"/>
    <w:rsid w:val="00E76EDB"/>
    <w:rsid w:val="00E81248"/>
    <w:rsid w:val="00E8368F"/>
    <w:rsid w:val="00E858FE"/>
    <w:rsid w:val="00E92370"/>
    <w:rsid w:val="00E9511B"/>
    <w:rsid w:val="00EA0BAB"/>
    <w:rsid w:val="00EA0E41"/>
    <w:rsid w:val="00EA196E"/>
    <w:rsid w:val="00EA3327"/>
    <w:rsid w:val="00EA3364"/>
    <w:rsid w:val="00EA4B3F"/>
    <w:rsid w:val="00EA5DCC"/>
    <w:rsid w:val="00EC307B"/>
    <w:rsid w:val="00ED0D36"/>
    <w:rsid w:val="00ED0F48"/>
    <w:rsid w:val="00ED3429"/>
    <w:rsid w:val="00ED3A12"/>
    <w:rsid w:val="00EE0EE6"/>
    <w:rsid w:val="00EE1A06"/>
    <w:rsid w:val="00EE49F8"/>
    <w:rsid w:val="00EE6542"/>
    <w:rsid w:val="00EF0A64"/>
    <w:rsid w:val="00EF392C"/>
    <w:rsid w:val="00EF47D2"/>
    <w:rsid w:val="00EF5CAA"/>
    <w:rsid w:val="00F0014C"/>
    <w:rsid w:val="00F04893"/>
    <w:rsid w:val="00F106CA"/>
    <w:rsid w:val="00F235F0"/>
    <w:rsid w:val="00F32BE6"/>
    <w:rsid w:val="00F3351A"/>
    <w:rsid w:val="00F34B3B"/>
    <w:rsid w:val="00F4052D"/>
    <w:rsid w:val="00F42D75"/>
    <w:rsid w:val="00F43607"/>
    <w:rsid w:val="00F466B1"/>
    <w:rsid w:val="00F46BA9"/>
    <w:rsid w:val="00F5071A"/>
    <w:rsid w:val="00F56ADB"/>
    <w:rsid w:val="00F57C6C"/>
    <w:rsid w:val="00F63889"/>
    <w:rsid w:val="00F663D8"/>
    <w:rsid w:val="00F75DB1"/>
    <w:rsid w:val="00F77C4D"/>
    <w:rsid w:val="00F82AA3"/>
    <w:rsid w:val="00F83782"/>
    <w:rsid w:val="00F86CBE"/>
    <w:rsid w:val="00F91414"/>
    <w:rsid w:val="00F95908"/>
    <w:rsid w:val="00F96422"/>
    <w:rsid w:val="00F97560"/>
    <w:rsid w:val="00FA1EE7"/>
    <w:rsid w:val="00FA2466"/>
    <w:rsid w:val="00FA6F99"/>
    <w:rsid w:val="00FB0E39"/>
    <w:rsid w:val="00FB1CF6"/>
    <w:rsid w:val="00FC21F6"/>
    <w:rsid w:val="00FC7B02"/>
    <w:rsid w:val="00FC7D16"/>
    <w:rsid w:val="00FD1538"/>
    <w:rsid w:val="00FD3E70"/>
    <w:rsid w:val="00FD40E2"/>
    <w:rsid w:val="00FD7AF9"/>
    <w:rsid w:val="00FE07C0"/>
    <w:rsid w:val="00FE18B7"/>
    <w:rsid w:val="00FE2B11"/>
    <w:rsid w:val="00FE41A5"/>
    <w:rsid w:val="00FE4E1E"/>
    <w:rsid w:val="00FE63E2"/>
    <w:rsid w:val="00FF4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D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6D"/>
    <w:pPr>
      <w:ind w:left="720"/>
      <w:contextualSpacing/>
    </w:pPr>
  </w:style>
  <w:style w:type="paragraph" w:styleId="FootnoteText">
    <w:name w:val="footnote text"/>
    <w:basedOn w:val="Normal"/>
    <w:link w:val="FootnoteTextChar"/>
    <w:uiPriority w:val="99"/>
    <w:unhideWhenUsed/>
    <w:rsid w:val="00990283"/>
  </w:style>
  <w:style w:type="character" w:customStyle="1" w:styleId="FootnoteTextChar">
    <w:name w:val="Footnote Text Char"/>
    <w:basedOn w:val="DefaultParagraphFont"/>
    <w:link w:val="FootnoteText"/>
    <w:uiPriority w:val="99"/>
    <w:rsid w:val="00990283"/>
  </w:style>
  <w:style w:type="character" w:styleId="FootnoteReference">
    <w:name w:val="footnote reference"/>
    <w:basedOn w:val="DefaultParagraphFont"/>
    <w:uiPriority w:val="99"/>
    <w:unhideWhenUsed/>
    <w:rsid w:val="00990283"/>
    <w:rPr>
      <w:vertAlign w:val="superscript"/>
    </w:rPr>
  </w:style>
  <w:style w:type="character" w:styleId="Hyperlink">
    <w:name w:val="Hyperlink"/>
    <w:basedOn w:val="DefaultParagraphFont"/>
    <w:uiPriority w:val="99"/>
    <w:unhideWhenUsed/>
    <w:rsid w:val="00A163C7"/>
    <w:rPr>
      <w:color w:val="0000FF" w:themeColor="hyperlink"/>
      <w:u w:val="single"/>
    </w:rPr>
  </w:style>
  <w:style w:type="character" w:styleId="FollowedHyperlink">
    <w:name w:val="FollowedHyperlink"/>
    <w:basedOn w:val="DefaultParagraphFont"/>
    <w:uiPriority w:val="99"/>
    <w:semiHidden/>
    <w:unhideWhenUsed/>
    <w:rsid w:val="00A163C7"/>
    <w:rPr>
      <w:color w:val="800080" w:themeColor="followedHyperlink"/>
      <w:u w:val="single"/>
    </w:rPr>
  </w:style>
  <w:style w:type="paragraph" w:styleId="EndnoteText">
    <w:name w:val="endnote text"/>
    <w:basedOn w:val="Normal"/>
    <w:link w:val="EndnoteTextChar"/>
    <w:uiPriority w:val="99"/>
    <w:unhideWhenUsed/>
    <w:rsid w:val="00AE366A"/>
  </w:style>
  <w:style w:type="character" w:customStyle="1" w:styleId="EndnoteTextChar">
    <w:name w:val="Endnote Text Char"/>
    <w:basedOn w:val="DefaultParagraphFont"/>
    <w:link w:val="EndnoteText"/>
    <w:uiPriority w:val="99"/>
    <w:rsid w:val="00AE366A"/>
  </w:style>
  <w:style w:type="character" w:styleId="EndnoteReference">
    <w:name w:val="endnote reference"/>
    <w:basedOn w:val="DefaultParagraphFont"/>
    <w:uiPriority w:val="99"/>
    <w:unhideWhenUsed/>
    <w:rsid w:val="00AE366A"/>
    <w:rPr>
      <w:vertAlign w:val="superscript"/>
    </w:rPr>
  </w:style>
  <w:style w:type="paragraph" w:customStyle="1" w:styleId="Body1">
    <w:name w:val="Body 1"/>
    <w:rsid w:val="00A00A56"/>
    <w:rPr>
      <w:rFonts w:ascii="Helvetica" w:eastAsia="Arial Unicode MS" w:hAnsi="Helvetica" w:cs="Times New Roman"/>
      <w:color w:val="000000"/>
      <w:szCs w:val="20"/>
    </w:rPr>
  </w:style>
  <w:style w:type="paragraph" w:styleId="Footer">
    <w:name w:val="footer"/>
    <w:basedOn w:val="Normal"/>
    <w:link w:val="FooterChar"/>
    <w:uiPriority w:val="99"/>
    <w:unhideWhenUsed/>
    <w:rsid w:val="00B8207D"/>
    <w:pPr>
      <w:tabs>
        <w:tab w:val="center" w:pos="4320"/>
        <w:tab w:val="right" w:pos="8640"/>
      </w:tabs>
    </w:pPr>
  </w:style>
  <w:style w:type="character" w:customStyle="1" w:styleId="FooterChar">
    <w:name w:val="Footer Char"/>
    <w:basedOn w:val="DefaultParagraphFont"/>
    <w:link w:val="Footer"/>
    <w:uiPriority w:val="99"/>
    <w:rsid w:val="00B8207D"/>
  </w:style>
  <w:style w:type="character" w:styleId="PageNumber">
    <w:name w:val="page number"/>
    <w:basedOn w:val="DefaultParagraphFont"/>
    <w:uiPriority w:val="99"/>
    <w:semiHidden/>
    <w:unhideWhenUsed/>
    <w:rsid w:val="00B8207D"/>
  </w:style>
  <w:style w:type="paragraph" w:styleId="Header">
    <w:name w:val="header"/>
    <w:basedOn w:val="Normal"/>
    <w:link w:val="HeaderChar"/>
    <w:uiPriority w:val="99"/>
    <w:unhideWhenUsed/>
    <w:rsid w:val="00B8207D"/>
    <w:pPr>
      <w:tabs>
        <w:tab w:val="center" w:pos="4320"/>
        <w:tab w:val="right" w:pos="8640"/>
      </w:tabs>
    </w:pPr>
  </w:style>
  <w:style w:type="character" w:customStyle="1" w:styleId="HeaderChar">
    <w:name w:val="Header Char"/>
    <w:basedOn w:val="DefaultParagraphFont"/>
    <w:link w:val="Header"/>
    <w:uiPriority w:val="99"/>
    <w:rsid w:val="00B8207D"/>
  </w:style>
  <w:style w:type="paragraph" w:styleId="BalloonText">
    <w:name w:val="Balloon Text"/>
    <w:basedOn w:val="Normal"/>
    <w:link w:val="BalloonTextChar"/>
    <w:uiPriority w:val="99"/>
    <w:semiHidden/>
    <w:unhideWhenUsed/>
    <w:rsid w:val="00144DDE"/>
    <w:rPr>
      <w:rFonts w:ascii="Lucida Grande" w:hAnsi="Lucida Grande"/>
      <w:sz w:val="18"/>
      <w:szCs w:val="18"/>
    </w:rPr>
  </w:style>
  <w:style w:type="character" w:customStyle="1" w:styleId="BalloonTextChar">
    <w:name w:val="Balloon Text Char"/>
    <w:basedOn w:val="DefaultParagraphFont"/>
    <w:link w:val="BalloonText"/>
    <w:uiPriority w:val="99"/>
    <w:semiHidden/>
    <w:rsid w:val="00144DDE"/>
    <w:rPr>
      <w:rFonts w:ascii="Lucida Grande" w:hAnsi="Lucida Grande"/>
      <w:sz w:val="18"/>
      <w:szCs w:val="18"/>
    </w:rPr>
  </w:style>
  <w:style w:type="paragraph" w:styleId="Revision">
    <w:name w:val="Revision"/>
    <w:hidden/>
    <w:uiPriority w:val="99"/>
    <w:semiHidden/>
    <w:rsid w:val="005D3A32"/>
  </w:style>
  <w:style w:type="paragraph" w:styleId="DocumentMap">
    <w:name w:val="Document Map"/>
    <w:basedOn w:val="Normal"/>
    <w:link w:val="DocumentMapChar"/>
    <w:uiPriority w:val="99"/>
    <w:semiHidden/>
    <w:unhideWhenUsed/>
    <w:rsid w:val="008179D1"/>
    <w:rPr>
      <w:rFonts w:ascii="Lucida Grande" w:hAnsi="Lucida Grande" w:cs="Lucida Grande"/>
    </w:rPr>
  </w:style>
  <w:style w:type="character" w:customStyle="1" w:styleId="DocumentMapChar">
    <w:name w:val="Document Map Char"/>
    <w:basedOn w:val="DefaultParagraphFont"/>
    <w:link w:val="DocumentMap"/>
    <w:uiPriority w:val="99"/>
    <w:semiHidden/>
    <w:rsid w:val="008179D1"/>
    <w:rPr>
      <w:rFonts w:ascii="Lucida Grande" w:hAnsi="Lucida Grande" w:cs="Lucida Grande"/>
    </w:rPr>
  </w:style>
  <w:style w:type="character" w:styleId="CommentReference">
    <w:name w:val="annotation reference"/>
    <w:basedOn w:val="DefaultParagraphFont"/>
    <w:uiPriority w:val="99"/>
    <w:semiHidden/>
    <w:unhideWhenUsed/>
    <w:rsid w:val="008179D1"/>
    <w:rPr>
      <w:sz w:val="18"/>
      <w:szCs w:val="18"/>
    </w:rPr>
  </w:style>
  <w:style w:type="paragraph" w:styleId="CommentText">
    <w:name w:val="annotation text"/>
    <w:basedOn w:val="Normal"/>
    <w:link w:val="CommentTextChar"/>
    <w:uiPriority w:val="99"/>
    <w:semiHidden/>
    <w:unhideWhenUsed/>
    <w:rsid w:val="008179D1"/>
  </w:style>
  <w:style w:type="character" w:customStyle="1" w:styleId="CommentTextChar">
    <w:name w:val="Comment Text Char"/>
    <w:basedOn w:val="DefaultParagraphFont"/>
    <w:link w:val="CommentText"/>
    <w:uiPriority w:val="99"/>
    <w:semiHidden/>
    <w:rsid w:val="008179D1"/>
  </w:style>
  <w:style w:type="paragraph" w:styleId="CommentSubject">
    <w:name w:val="annotation subject"/>
    <w:basedOn w:val="CommentText"/>
    <w:next w:val="CommentText"/>
    <w:link w:val="CommentSubjectChar"/>
    <w:uiPriority w:val="99"/>
    <w:semiHidden/>
    <w:unhideWhenUsed/>
    <w:rsid w:val="008179D1"/>
    <w:rPr>
      <w:b/>
      <w:bCs/>
      <w:sz w:val="20"/>
      <w:szCs w:val="20"/>
    </w:rPr>
  </w:style>
  <w:style w:type="character" w:customStyle="1" w:styleId="CommentSubjectChar">
    <w:name w:val="Comment Subject Char"/>
    <w:basedOn w:val="CommentTextChar"/>
    <w:link w:val="CommentSubject"/>
    <w:uiPriority w:val="99"/>
    <w:semiHidden/>
    <w:rsid w:val="008179D1"/>
    <w:rPr>
      <w:b/>
      <w:bCs/>
      <w:sz w:val="20"/>
      <w:szCs w:val="20"/>
    </w:rPr>
  </w:style>
  <w:style w:type="table" w:styleId="TableGrid">
    <w:name w:val="Table Grid"/>
    <w:basedOn w:val="TableNormal"/>
    <w:uiPriority w:val="59"/>
    <w:rsid w:val="001C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C030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C03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283AE3"/>
    <w:rPr>
      <w:b/>
      <w:bCs/>
      <w:i w:val="0"/>
      <w:iCs w:val="0"/>
    </w:rPr>
  </w:style>
  <w:style w:type="character" w:customStyle="1" w:styleId="st1">
    <w:name w:val="st1"/>
    <w:basedOn w:val="DefaultParagraphFont"/>
    <w:rsid w:val="0028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863">
      <w:bodyDiv w:val="1"/>
      <w:marLeft w:val="0"/>
      <w:marRight w:val="0"/>
      <w:marTop w:val="0"/>
      <w:marBottom w:val="0"/>
      <w:divBdr>
        <w:top w:val="none" w:sz="0" w:space="0" w:color="auto"/>
        <w:left w:val="none" w:sz="0" w:space="0" w:color="auto"/>
        <w:bottom w:val="none" w:sz="0" w:space="0" w:color="auto"/>
        <w:right w:val="none" w:sz="0" w:space="0" w:color="auto"/>
      </w:divBdr>
    </w:div>
    <w:div w:id="252275986">
      <w:bodyDiv w:val="1"/>
      <w:marLeft w:val="0"/>
      <w:marRight w:val="0"/>
      <w:marTop w:val="0"/>
      <w:marBottom w:val="0"/>
      <w:divBdr>
        <w:top w:val="none" w:sz="0" w:space="0" w:color="auto"/>
        <w:left w:val="none" w:sz="0" w:space="0" w:color="auto"/>
        <w:bottom w:val="none" w:sz="0" w:space="0" w:color="auto"/>
        <w:right w:val="none" w:sz="0" w:space="0" w:color="auto"/>
      </w:divBdr>
    </w:div>
    <w:div w:id="310254001">
      <w:bodyDiv w:val="1"/>
      <w:marLeft w:val="0"/>
      <w:marRight w:val="0"/>
      <w:marTop w:val="0"/>
      <w:marBottom w:val="0"/>
      <w:divBdr>
        <w:top w:val="none" w:sz="0" w:space="0" w:color="auto"/>
        <w:left w:val="none" w:sz="0" w:space="0" w:color="auto"/>
        <w:bottom w:val="none" w:sz="0" w:space="0" w:color="auto"/>
        <w:right w:val="none" w:sz="0" w:space="0" w:color="auto"/>
      </w:divBdr>
      <w:divsChild>
        <w:div w:id="994988093">
          <w:marLeft w:val="0"/>
          <w:marRight w:val="0"/>
          <w:marTop w:val="0"/>
          <w:marBottom w:val="0"/>
          <w:divBdr>
            <w:top w:val="none" w:sz="0" w:space="0" w:color="auto"/>
            <w:left w:val="none" w:sz="0" w:space="0" w:color="auto"/>
            <w:bottom w:val="none" w:sz="0" w:space="0" w:color="auto"/>
            <w:right w:val="none" w:sz="0" w:space="0" w:color="auto"/>
          </w:divBdr>
        </w:div>
      </w:divsChild>
    </w:div>
    <w:div w:id="319499885">
      <w:bodyDiv w:val="1"/>
      <w:marLeft w:val="0"/>
      <w:marRight w:val="0"/>
      <w:marTop w:val="0"/>
      <w:marBottom w:val="0"/>
      <w:divBdr>
        <w:top w:val="none" w:sz="0" w:space="0" w:color="auto"/>
        <w:left w:val="none" w:sz="0" w:space="0" w:color="auto"/>
        <w:bottom w:val="none" w:sz="0" w:space="0" w:color="auto"/>
        <w:right w:val="none" w:sz="0" w:space="0" w:color="auto"/>
      </w:divBdr>
    </w:div>
    <w:div w:id="413669377">
      <w:bodyDiv w:val="1"/>
      <w:marLeft w:val="0"/>
      <w:marRight w:val="0"/>
      <w:marTop w:val="0"/>
      <w:marBottom w:val="0"/>
      <w:divBdr>
        <w:top w:val="none" w:sz="0" w:space="0" w:color="auto"/>
        <w:left w:val="none" w:sz="0" w:space="0" w:color="auto"/>
        <w:bottom w:val="none" w:sz="0" w:space="0" w:color="auto"/>
        <w:right w:val="none" w:sz="0" w:space="0" w:color="auto"/>
      </w:divBdr>
    </w:div>
    <w:div w:id="594099153">
      <w:bodyDiv w:val="1"/>
      <w:marLeft w:val="0"/>
      <w:marRight w:val="0"/>
      <w:marTop w:val="0"/>
      <w:marBottom w:val="0"/>
      <w:divBdr>
        <w:top w:val="none" w:sz="0" w:space="0" w:color="auto"/>
        <w:left w:val="none" w:sz="0" w:space="0" w:color="auto"/>
        <w:bottom w:val="none" w:sz="0" w:space="0" w:color="auto"/>
        <w:right w:val="none" w:sz="0" w:space="0" w:color="auto"/>
      </w:divBdr>
    </w:div>
    <w:div w:id="628707329">
      <w:bodyDiv w:val="1"/>
      <w:marLeft w:val="0"/>
      <w:marRight w:val="0"/>
      <w:marTop w:val="0"/>
      <w:marBottom w:val="0"/>
      <w:divBdr>
        <w:top w:val="none" w:sz="0" w:space="0" w:color="auto"/>
        <w:left w:val="none" w:sz="0" w:space="0" w:color="auto"/>
        <w:bottom w:val="none" w:sz="0" w:space="0" w:color="auto"/>
        <w:right w:val="none" w:sz="0" w:space="0" w:color="auto"/>
      </w:divBdr>
      <w:divsChild>
        <w:div w:id="1242449217">
          <w:marLeft w:val="0"/>
          <w:marRight w:val="0"/>
          <w:marTop w:val="0"/>
          <w:marBottom w:val="0"/>
          <w:divBdr>
            <w:top w:val="none" w:sz="0" w:space="0" w:color="auto"/>
            <w:left w:val="none" w:sz="0" w:space="0" w:color="auto"/>
            <w:bottom w:val="none" w:sz="0" w:space="0" w:color="auto"/>
            <w:right w:val="none" w:sz="0" w:space="0" w:color="auto"/>
          </w:divBdr>
        </w:div>
      </w:divsChild>
    </w:div>
    <w:div w:id="697463688">
      <w:bodyDiv w:val="1"/>
      <w:marLeft w:val="0"/>
      <w:marRight w:val="0"/>
      <w:marTop w:val="0"/>
      <w:marBottom w:val="0"/>
      <w:divBdr>
        <w:top w:val="none" w:sz="0" w:space="0" w:color="auto"/>
        <w:left w:val="none" w:sz="0" w:space="0" w:color="auto"/>
        <w:bottom w:val="none" w:sz="0" w:space="0" w:color="auto"/>
        <w:right w:val="none" w:sz="0" w:space="0" w:color="auto"/>
      </w:divBdr>
    </w:div>
    <w:div w:id="732776441">
      <w:bodyDiv w:val="1"/>
      <w:marLeft w:val="0"/>
      <w:marRight w:val="0"/>
      <w:marTop w:val="0"/>
      <w:marBottom w:val="0"/>
      <w:divBdr>
        <w:top w:val="none" w:sz="0" w:space="0" w:color="auto"/>
        <w:left w:val="none" w:sz="0" w:space="0" w:color="auto"/>
        <w:bottom w:val="none" w:sz="0" w:space="0" w:color="auto"/>
        <w:right w:val="none" w:sz="0" w:space="0" w:color="auto"/>
      </w:divBdr>
    </w:div>
    <w:div w:id="741802225">
      <w:bodyDiv w:val="1"/>
      <w:marLeft w:val="0"/>
      <w:marRight w:val="0"/>
      <w:marTop w:val="0"/>
      <w:marBottom w:val="0"/>
      <w:divBdr>
        <w:top w:val="none" w:sz="0" w:space="0" w:color="auto"/>
        <w:left w:val="none" w:sz="0" w:space="0" w:color="auto"/>
        <w:bottom w:val="none" w:sz="0" w:space="0" w:color="auto"/>
        <w:right w:val="none" w:sz="0" w:space="0" w:color="auto"/>
      </w:divBdr>
      <w:divsChild>
        <w:div w:id="1337852473">
          <w:marLeft w:val="0"/>
          <w:marRight w:val="0"/>
          <w:marTop w:val="0"/>
          <w:marBottom w:val="0"/>
          <w:divBdr>
            <w:top w:val="none" w:sz="0" w:space="0" w:color="auto"/>
            <w:left w:val="none" w:sz="0" w:space="0" w:color="auto"/>
            <w:bottom w:val="none" w:sz="0" w:space="0" w:color="auto"/>
            <w:right w:val="none" w:sz="0" w:space="0" w:color="auto"/>
          </w:divBdr>
        </w:div>
        <w:div w:id="1128816049">
          <w:marLeft w:val="0"/>
          <w:marRight w:val="0"/>
          <w:marTop w:val="0"/>
          <w:marBottom w:val="0"/>
          <w:divBdr>
            <w:top w:val="none" w:sz="0" w:space="0" w:color="auto"/>
            <w:left w:val="none" w:sz="0" w:space="0" w:color="auto"/>
            <w:bottom w:val="none" w:sz="0" w:space="0" w:color="auto"/>
            <w:right w:val="none" w:sz="0" w:space="0" w:color="auto"/>
          </w:divBdr>
        </w:div>
        <w:div w:id="1936866549">
          <w:marLeft w:val="0"/>
          <w:marRight w:val="0"/>
          <w:marTop w:val="0"/>
          <w:marBottom w:val="0"/>
          <w:divBdr>
            <w:top w:val="none" w:sz="0" w:space="0" w:color="auto"/>
            <w:left w:val="none" w:sz="0" w:space="0" w:color="auto"/>
            <w:bottom w:val="none" w:sz="0" w:space="0" w:color="auto"/>
            <w:right w:val="none" w:sz="0" w:space="0" w:color="auto"/>
          </w:divBdr>
        </w:div>
      </w:divsChild>
    </w:div>
    <w:div w:id="1055354473">
      <w:bodyDiv w:val="1"/>
      <w:marLeft w:val="0"/>
      <w:marRight w:val="0"/>
      <w:marTop w:val="0"/>
      <w:marBottom w:val="0"/>
      <w:divBdr>
        <w:top w:val="none" w:sz="0" w:space="0" w:color="auto"/>
        <w:left w:val="none" w:sz="0" w:space="0" w:color="auto"/>
        <w:bottom w:val="none" w:sz="0" w:space="0" w:color="auto"/>
        <w:right w:val="none" w:sz="0" w:space="0" w:color="auto"/>
      </w:divBdr>
      <w:divsChild>
        <w:div w:id="1064526640">
          <w:marLeft w:val="0"/>
          <w:marRight w:val="0"/>
          <w:marTop w:val="0"/>
          <w:marBottom w:val="0"/>
          <w:divBdr>
            <w:top w:val="none" w:sz="0" w:space="0" w:color="auto"/>
            <w:left w:val="none" w:sz="0" w:space="0" w:color="auto"/>
            <w:bottom w:val="none" w:sz="0" w:space="0" w:color="auto"/>
            <w:right w:val="none" w:sz="0" w:space="0" w:color="auto"/>
          </w:divBdr>
        </w:div>
      </w:divsChild>
    </w:div>
    <w:div w:id="1554392218">
      <w:bodyDiv w:val="1"/>
      <w:marLeft w:val="0"/>
      <w:marRight w:val="0"/>
      <w:marTop w:val="0"/>
      <w:marBottom w:val="0"/>
      <w:divBdr>
        <w:top w:val="none" w:sz="0" w:space="0" w:color="auto"/>
        <w:left w:val="none" w:sz="0" w:space="0" w:color="auto"/>
        <w:bottom w:val="none" w:sz="0" w:space="0" w:color="auto"/>
        <w:right w:val="none" w:sz="0" w:space="0" w:color="auto"/>
      </w:divBdr>
    </w:div>
    <w:div w:id="1895580816">
      <w:bodyDiv w:val="1"/>
      <w:marLeft w:val="0"/>
      <w:marRight w:val="0"/>
      <w:marTop w:val="0"/>
      <w:marBottom w:val="0"/>
      <w:divBdr>
        <w:top w:val="none" w:sz="0" w:space="0" w:color="auto"/>
        <w:left w:val="none" w:sz="0" w:space="0" w:color="auto"/>
        <w:bottom w:val="none" w:sz="0" w:space="0" w:color="auto"/>
        <w:right w:val="none" w:sz="0" w:space="0" w:color="auto"/>
      </w:divBdr>
    </w:div>
    <w:div w:id="1965773652">
      <w:bodyDiv w:val="1"/>
      <w:marLeft w:val="0"/>
      <w:marRight w:val="0"/>
      <w:marTop w:val="0"/>
      <w:marBottom w:val="0"/>
      <w:divBdr>
        <w:top w:val="none" w:sz="0" w:space="0" w:color="auto"/>
        <w:left w:val="none" w:sz="0" w:space="0" w:color="auto"/>
        <w:bottom w:val="none" w:sz="0" w:space="0" w:color="auto"/>
        <w:right w:val="none" w:sz="0" w:space="0" w:color="auto"/>
      </w:divBdr>
    </w:div>
    <w:div w:id="2117865075">
      <w:bodyDiv w:val="1"/>
      <w:marLeft w:val="0"/>
      <w:marRight w:val="0"/>
      <w:marTop w:val="0"/>
      <w:marBottom w:val="0"/>
      <w:divBdr>
        <w:top w:val="none" w:sz="0" w:space="0" w:color="auto"/>
        <w:left w:val="none" w:sz="0" w:space="0" w:color="auto"/>
        <w:bottom w:val="none" w:sz="0" w:space="0" w:color="auto"/>
        <w:right w:val="none" w:sz="0" w:space="0" w:color="auto"/>
      </w:divBdr>
      <w:divsChild>
        <w:div w:id="41026625">
          <w:marLeft w:val="0"/>
          <w:marRight w:val="0"/>
          <w:marTop w:val="0"/>
          <w:marBottom w:val="0"/>
          <w:divBdr>
            <w:top w:val="none" w:sz="0" w:space="0" w:color="auto"/>
            <w:left w:val="none" w:sz="0" w:space="0" w:color="auto"/>
            <w:bottom w:val="none" w:sz="0" w:space="0" w:color="auto"/>
            <w:right w:val="none" w:sz="0" w:space="0" w:color="auto"/>
          </w:divBdr>
        </w:div>
        <w:div w:id="110830333">
          <w:marLeft w:val="0"/>
          <w:marRight w:val="0"/>
          <w:marTop w:val="0"/>
          <w:marBottom w:val="0"/>
          <w:divBdr>
            <w:top w:val="none" w:sz="0" w:space="0" w:color="auto"/>
            <w:left w:val="none" w:sz="0" w:space="0" w:color="auto"/>
            <w:bottom w:val="none" w:sz="0" w:space="0" w:color="auto"/>
            <w:right w:val="none" w:sz="0" w:space="0" w:color="auto"/>
          </w:divBdr>
        </w:div>
        <w:div w:id="240529712">
          <w:marLeft w:val="0"/>
          <w:marRight w:val="0"/>
          <w:marTop w:val="0"/>
          <w:marBottom w:val="0"/>
          <w:divBdr>
            <w:top w:val="none" w:sz="0" w:space="0" w:color="auto"/>
            <w:left w:val="none" w:sz="0" w:space="0" w:color="auto"/>
            <w:bottom w:val="none" w:sz="0" w:space="0" w:color="auto"/>
            <w:right w:val="none" w:sz="0" w:space="0" w:color="auto"/>
          </w:divBdr>
        </w:div>
        <w:div w:id="427164280">
          <w:marLeft w:val="0"/>
          <w:marRight w:val="0"/>
          <w:marTop w:val="0"/>
          <w:marBottom w:val="0"/>
          <w:divBdr>
            <w:top w:val="none" w:sz="0" w:space="0" w:color="auto"/>
            <w:left w:val="none" w:sz="0" w:space="0" w:color="auto"/>
            <w:bottom w:val="none" w:sz="0" w:space="0" w:color="auto"/>
            <w:right w:val="none" w:sz="0" w:space="0" w:color="auto"/>
          </w:divBdr>
        </w:div>
        <w:div w:id="434137068">
          <w:marLeft w:val="0"/>
          <w:marRight w:val="0"/>
          <w:marTop w:val="0"/>
          <w:marBottom w:val="0"/>
          <w:divBdr>
            <w:top w:val="none" w:sz="0" w:space="0" w:color="auto"/>
            <w:left w:val="none" w:sz="0" w:space="0" w:color="auto"/>
            <w:bottom w:val="none" w:sz="0" w:space="0" w:color="auto"/>
            <w:right w:val="none" w:sz="0" w:space="0" w:color="auto"/>
          </w:divBdr>
        </w:div>
        <w:div w:id="553082431">
          <w:marLeft w:val="0"/>
          <w:marRight w:val="0"/>
          <w:marTop w:val="0"/>
          <w:marBottom w:val="0"/>
          <w:divBdr>
            <w:top w:val="none" w:sz="0" w:space="0" w:color="auto"/>
            <w:left w:val="none" w:sz="0" w:space="0" w:color="auto"/>
            <w:bottom w:val="none" w:sz="0" w:space="0" w:color="auto"/>
            <w:right w:val="none" w:sz="0" w:space="0" w:color="auto"/>
          </w:divBdr>
        </w:div>
        <w:div w:id="560409917">
          <w:marLeft w:val="0"/>
          <w:marRight w:val="0"/>
          <w:marTop w:val="0"/>
          <w:marBottom w:val="0"/>
          <w:divBdr>
            <w:top w:val="none" w:sz="0" w:space="0" w:color="auto"/>
            <w:left w:val="none" w:sz="0" w:space="0" w:color="auto"/>
            <w:bottom w:val="none" w:sz="0" w:space="0" w:color="auto"/>
            <w:right w:val="none" w:sz="0" w:space="0" w:color="auto"/>
          </w:divBdr>
        </w:div>
        <w:div w:id="660961949">
          <w:marLeft w:val="0"/>
          <w:marRight w:val="0"/>
          <w:marTop w:val="0"/>
          <w:marBottom w:val="0"/>
          <w:divBdr>
            <w:top w:val="none" w:sz="0" w:space="0" w:color="auto"/>
            <w:left w:val="none" w:sz="0" w:space="0" w:color="auto"/>
            <w:bottom w:val="none" w:sz="0" w:space="0" w:color="auto"/>
            <w:right w:val="none" w:sz="0" w:space="0" w:color="auto"/>
          </w:divBdr>
        </w:div>
        <w:div w:id="723330267">
          <w:marLeft w:val="0"/>
          <w:marRight w:val="0"/>
          <w:marTop w:val="0"/>
          <w:marBottom w:val="0"/>
          <w:divBdr>
            <w:top w:val="none" w:sz="0" w:space="0" w:color="auto"/>
            <w:left w:val="none" w:sz="0" w:space="0" w:color="auto"/>
            <w:bottom w:val="none" w:sz="0" w:space="0" w:color="auto"/>
            <w:right w:val="none" w:sz="0" w:space="0" w:color="auto"/>
          </w:divBdr>
        </w:div>
        <w:div w:id="750156107">
          <w:marLeft w:val="0"/>
          <w:marRight w:val="0"/>
          <w:marTop w:val="0"/>
          <w:marBottom w:val="0"/>
          <w:divBdr>
            <w:top w:val="none" w:sz="0" w:space="0" w:color="auto"/>
            <w:left w:val="none" w:sz="0" w:space="0" w:color="auto"/>
            <w:bottom w:val="none" w:sz="0" w:space="0" w:color="auto"/>
            <w:right w:val="none" w:sz="0" w:space="0" w:color="auto"/>
          </w:divBdr>
        </w:div>
        <w:div w:id="851262257">
          <w:marLeft w:val="0"/>
          <w:marRight w:val="0"/>
          <w:marTop w:val="0"/>
          <w:marBottom w:val="0"/>
          <w:divBdr>
            <w:top w:val="none" w:sz="0" w:space="0" w:color="auto"/>
            <w:left w:val="none" w:sz="0" w:space="0" w:color="auto"/>
            <w:bottom w:val="none" w:sz="0" w:space="0" w:color="auto"/>
            <w:right w:val="none" w:sz="0" w:space="0" w:color="auto"/>
          </w:divBdr>
        </w:div>
        <w:div w:id="912928633">
          <w:marLeft w:val="0"/>
          <w:marRight w:val="0"/>
          <w:marTop w:val="0"/>
          <w:marBottom w:val="0"/>
          <w:divBdr>
            <w:top w:val="none" w:sz="0" w:space="0" w:color="auto"/>
            <w:left w:val="none" w:sz="0" w:space="0" w:color="auto"/>
            <w:bottom w:val="none" w:sz="0" w:space="0" w:color="auto"/>
            <w:right w:val="none" w:sz="0" w:space="0" w:color="auto"/>
          </w:divBdr>
        </w:div>
        <w:div w:id="1005283616">
          <w:marLeft w:val="0"/>
          <w:marRight w:val="0"/>
          <w:marTop w:val="0"/>
          <w:marBottom w:val="0"/>
          <w:divBdr>
            <w:top w:val="none" w:sz="0" w:space="0" w:color="auto"/>
            <w:left w:val="none" w:sz="0" w:space="0" w:color="auto"/>
            <w:bottom w:val="none" w:sz="0" w:space="0" w:color="auto"/>
            <w:right w:val="none" w:sz="0" w:space="0" w:color="auto"/>
          </w:divBdr>
        </w:div>
        <w:div w:id="1068575303">
          <w:marLeft w:val="0"/>
          <w:marRight w:val="0"/>
          <w:marTop w:val="0"/>
          <w:marBottom w:val="0"/>
          <w:divBdr>
            <w:top w:val="none" w:sz="0" w:space="0" w:color="auto"/>
            <w:left w:val="none" w:sz="0" w:space="0" w:color="auto"/>
            <w:bottom w:val="none" w:sz="0" w:space="0" w:color="auto"/>
            <w:right w:val="none" w:sz="0" w:space="0" w:color="auto"/>
          </w:divBdr>
        </w:div>
        <w:div w:id="1165587716">
          <w:marLeft w:val="0"/>
          <w:marRight w:val="0"/>
          <w:marTop w:val="0"/>
          <w:marBottom w:val="0"/>
          <w:divBdr>
            <w:top w:val="none" w:sz="0" w:space="0" w:color="auto"/>
            <w:left w:val="none" w:sz="0" w:space="0" w:color="auto"/>
            <w:bottom w:val="none" w:sz="0" w:space="0" w:color="auto"/>
            <w:right w:val="none" w:sz="0" w:space="0" w:color="auto"/>
          </w:divBdr>
        </w:div>
        <w:div w:id="1213344352">
          <w:marLeft w:val="0"/>
          <w:marRight w:val="0"/>
          <w:marTop w:val="0"/>
          <w:marBottom w:val="0"/>
          <w:divBdr>
            <w:top w:val="none" w:sz="0" w:space="0" w:color="auto"/>
            <w:left w:val="none" w:sz="0" w:space="0" w:color="auto"/>
            <w:bottom w:val="none" w:sz="0" w:space="0" w:color="auto"/>
            <w:right w:val="none" w:sz="0" w:space="0" w:color="auto"/>
          </w:divBdr>
        </w:div>
        <w:div w:id="1266574105">
          <w:marLeft w:val="0"/>
          <w:marRight w:val="0"/>
          <w:marTop w:val="0"/>
          <w:marBottom w:val="0"/>
          <w:divBdr>
            <w:top w:val="none" w:sz="0" w:space="0" w:color="auto"/>
            <w:left w:val="none" w:sz="0" w:space="0" w:color="auto"/>
            <w:bottom w:val="none" w:sz="0" w:space="0" w:color="auto"/>
            <w:right w:val="none" w:sz="0" w:space="0" w:color="auto"/>
          </w:divBdr>
        </w:div>
        <w:div w:id="1417752456">
          <w:marLeft w:val="0"/>
          <w:marRight w:val="0"/>
          <w:marTop w:val="0"/>
          <w:marBottom w:val="0"/>
          <w:divBdr>
            <w:top w:val="none" w:sz="0" w:space="0" w:color="auto"/>
            <w:left w:val="none" w:sz="0" w:space="0" w:color="auto"/>
            <w:bottom w:val="none" w:sz="0" w:space="0" w:color="auto"/>
            <w:right w:val="none" w:sz="0" w:space="0" w:color="auto"/>
          </w:divBdr>
        </w:div>
        <w:div w:id="1450318582">
          <w:marLeft w:val="0"/>
          <w:marRight w:val="0"/>
          <w:marTop w:val="0"/>
          <w:marBottom w:val="0"/>
          <w:divBdr>
            <w:top w:val="none" w:sz="0" w:space="0" w:color="auto"/>
            <w:left w:val="none" w:sz="0" w:space="0" w:color="auto"/>
            <w:bottom w:val="none" w:sz="0" w:space="0" w:color="auto"/>
            <w:right w:val="none" w:sz="0" w:space="0" w:color="auto"/>
          </w:divBdr>
        </w:div>
        <w:div w:id="1467509329">
          <w:marLeft w:val="0"/>
          <w:marRight w:val="0"/>
          <w:marTop w:val="0"/>
          <w:marBottom w:val="0"/>
          <w:divBdr>
            <w:top w:val="none" w:sz="0" w:space="0" w:color="auto"/>
            <w:left w:val="none" w:sz="0" w:space="0" w:color="auto"/>
            <w:bottom w:val="none" w:sz="0" w:space="0" w:color="auto"/>
            <w:right w:val="none" w:sz="0" w:space="0" w:color="auto"/>
          </w:divBdr>
        </w:div>
        <w:div w:id="1515223811">
          <w:marLeft w:val="0"/>
          <w:marRight w:val="0"/>
          <w:marTop w:val="0"/>
          <w:marBottom w:val="0"/>
          <w:divBdr>
            <w:top w:val="none" w:sz="0" w:space="0" w:color="auto"/>
            <w:left w:val="none" w:sz="0" w:space="0" w:color="auto"/>
            <w:bottom w:val="none" w:sz="0" w:space="0" w:color="auto"/>
            <w:right w:val="none" w:sz="0" w:space="0" w:color="auto"/>
          </w:divBdr>
        </w:div>
        <w:div w:id="1540119811">
          <w:marLeft w:val="0"/>
          <w:marRight w:val="0"/>
          <w:marTop w:val="0"/>
          <w:marBottom w:val="0"/>
          <w:divBdr>
            <w:top w:val="none" w:sz="0" w:space="0" w:color="auto"/>
            <w:left w:val="none" w:sz="0" w:space="0" w:color="auto"/>
            <w:bottom w:val="none" w:sz="0" w:space="0" w:color="auto"/>
            <w:right w:val="none" w:sz="0" w:space="0" w:color="auto"/>
          </w:divBdr>
        </w:div>
        <w:div w:id="1545487765">
          <w:marLeft w:val="0"/>
          <w:marRight w:val="0"/>
          <w:marTop w:val="0"/>
          <w:marBottom w:val="0"/>
          <w:divBdr>
            <w:top w:val="none" w:sz="0" w:space="0" w:color="auto"/>
            <w:left w:val="none" w:sz="0" w:space="0" w:color="auto"/>
            <w:bottom w:val="none" w:sz="0" w:space="0" w:color="auto"/>
            <w:right w:val="none" w:sz="0" w:space="0" w:color="auto"/>
          </w:divBdr>
        </w:div>
        <w:div w:id="1568303872">
          <w:marLeft w:val="0"/>
          <w:marRight w:val="0"/>
          <w:marTop w:val="0"/>
          <w:marBottom w:val="0"/>
          <w:divBdr>
            <w:top w:val="none" w:sz="0" w:space="0" w:color="auto"/>
            <w:left w:val="none" w:sz="0" w:space="0" w:color="auto"/>
            <w:bottom w:val="none" w:sz="0" w:space="0" w:color="auto"/>
            <w:right w:val="none" w:sz="0" w:space="0" w:color="auto"/>
          </w:divBdr>
        </w:div>
        <w:div w:id="1622152758">
          <w:marLeft w:val="0"/>
          <w:marRight w:val="0"/>
          <w:marTop w:val="0"/>
          <w:marBottom w:val="0"/>
          <w:divBdr>
            <w:top w:val="none" w:sz="0" w:space="0" w:color="auto"/>
            <w:left w:val="none" w:sz="0" w:space="0" w:color="auto"/>
            <w:bottom w:val="none" w:sz="0" w:space="0" w:color="auto"/>
            <w:right w:val="none" w:sz="0" w:space="0" w:color="auto"/>
          </w:divBdr>
        </w:div>
        <w:div w:id="1693997741">
          <w:marLeft w:val="0"/>
          <w:marRight w:val="0"/>
          <w:marTop w:val="0"/>
          <w:marBottom w:val="0"/>
          <w:divBdr>
            <w:top w:val="none" w:sz="0" w:space="0" w:color="auto"/>
            <w:left w:val="none" w:sz="0" w:space="0" w:color="auto"/>
            <w:bottom w:val="none" w:sz="0" w:space="0" w:color="auto"/>
            <w:right w:val="none" w:sz="0" w:space="0" w:color="auto"/>
          </w:divBdr>
        </w:div>
        <w:div w:id="1713533712">
          <w:marLeft w:val="0"/>
          <w:marRight w:val="0"/>
          <w:marTop w:val="0"/>
          <w:marBottom w:val="0"/>
          <w:divBdr>
            <w:top w:val="none" w:sz="0" w:space="0" w:color="auto"/>
            <w:left w:val="none" w:sz="0" w:space="0" w:color="auto"/>
            <w:bottom w:val="none" w:sz="0" w:space="0" w:color="auto"/>
            <w:right w:val="none" w:sz="0" w:space="0" w:color="auto"/>
          </w:divBdr>
        </w:div>
        <w:div w:id="1851944644">
          <w:marLeft w:val="0"/>
          <w:marRight w:val="0"/>
          <w:marTop w:val="0"/>
          <w:marBottom w:val="0"/>
          <w:divBdr>
            <w:top w:val="none" w:sz="0" w:space="0" w:color="auto"/>
            <w:left w:val="none" w:sz="0" w:space="0" w:color="auto"/>
            <w:bottom w:val="none" w:sz="0" w:space="0" w:color="auto"/>
            <w:right w:val="none" w:sz="0" w:space="0" w:color="auto"/>
          </w:divBdr>
        </w:div>
        <w:div w:id="1885829091">
          <w:marLeft w:val="0"/>
          <w:marRight w:val="0"/>
          <w:marTop w:val="0"/>
          <w:marBottom w:val="0"/>
          <w:divBdr>
            <w:top w:val="none" w:sz="0" w:space="0" w:color="auto"/>
            <w:left w:val="none" w:sz="0" w:space="0" w:color="auto"/>
            <w:bottom w:val="none" w:sz="0" w:space="0" w:color="auto"/>
            <w:right w:val="none" w:sz="0" w:space="0" w:color="auto"/>
          </w:divBdr>
        </w:div>
        <w:div w:id="1948848209">
          <w:marLeft w:val="0"/>
          <w:marRight w:val="0"/>
          <w:marTop w:val="0"/>
          <w:marBottom w:val="0"/>
          <w:divBdr>
            <w:top w:val="none" w:sz="0" w:space="0" w:color="auto"/>
            <w:left w:val="none" w:sz="0" w:space="0" w:color="auto"/>
            <w:bottom w:val="none" w:sz="0" w:space="0" w:color="auto"/>
            <w:right w:val="none" w:sz="0" w:space="0" w:color="auto"/>
          </w:divBdr>
        </w:div>
        <w:div w:id="2007899272">
          <w:marLeft w:val="0"/>
          <w:marRight w:val="0"/>
          <w:marTop w:val="0"/>
          <w:marBottom w:val="0"/>
          <w:divBdr>
            <w:top w:val="none" w:sz="0" w:space="0" w:color="auto"/>
            <w:left w:val="none" w:sz="0" w:space="0" w:color="auto"/>
            <w:bottom w:val="none" w:sz="0" w:space="0" w:color="auto"/>
            <w:right w:val="none" w:sz="0" w:space="0" w:color="auto"/>
          </w:divBdr>
        </w:div>
        <w:div w:id="2068526830">
          <w:marLeft w:val="0"/>
          <w:marRight w:val="0"/>
          <w:marTop w:val="0"/>
          <w:marBottom w:val="0"/>
          <w:divBdr>
            <w:top w:val="none" w:sz="0" w:space="0" w:color="auto"/>
            <w:left w:val="none" w:sz="0" w:space="0" w:color="auto"/>
            <w:bottom w:val="none" w:sz="0" w:space="0" w:color="auto"/>
            <w:right w:val="none" w:sz="0" w:space="0" w:color="auto"/>
          </w:divBdr>
        </w:div>
        <w:div w:id="2125076708">
          <w:marLeft w:val="0"/>
          <w:marRight w:val="0"/>
          <w:marTop w:val="0"/>
          <w:marBottom w:val="0"/>
          <w:divBdr>
            <w:top w:val="none" w:sz="0" w:space="0" w:color="auto"/>
            <w:left w:val="none" w:sz="0" w:space="0" w:color="auto"/>
            <w:bottom w:val="none" w:sz="0" w:space="0" w:color="auto"/>
            <w:right w:val="none" w:sz="0" w:space="0" w:color="auto"/>
          </w:divBdr>
        </w:div>
        <w:div w:id="2128352878">
          <w:marLeft w:val="0"/>
          <w:marRight w:val="0"/>
          <w:marTop w:val="0"/>
          <w:marBottom w:val="0"/>
          <w:divBdr>
            <w:top w:val="none" w:sz="0" w:space="0" w:color="auto"/>
            <w:left w:val="none" w:sz="0" w:space="0" w:color="auto"/>
            <w:bottom w:val="none" w:sz="0" w:space="0" w:color="auto"/>
            <w:right w:val="none" w:sz="0" w:space="0" w:color="auto"/>
          </w:divBdr>
        </w:div>
        <w:div w:id="2134051040">
          <w:marLeft w:val="0"/>
          <w:marRight w:val="0"/>
          <w:marTop w:val="0"/>
          <w:marBottom w:val="0"/>
          <w:divBdr>
            <w:top w:val="none" w:sz="0" w:space="0" w:color="auto"/>
            <w:left w:val="none" w:sz="0" w:space="0" w:color="auto"/>
            <w:bottom w:val="none" w:sz="0" w:space="0" w:color="auto"/>
            <w:right w:val="none" w:sz="0" w:space="0" w:color="auto"/>
          </w:divBdr>
        </w:div>
      </w:divsChild>
    </w:div>
    <w:div w:id="2118404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7D71-1B01-40F5-B591-24F4CE7D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6525</Words>
  <Characters>37193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2014-11-02T15:52:00Z</dcterms:created>
  <dcterms:modified xsi:type="dcterms:W3CDTF">2014-11-03T23:15:00Z</dcterms:modified>
</cp:coreProperties>
</file>